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FE" w:rsidRDefault="00CB12F3" w:rsidP="00131F5F">
      <w:pPr>
        <w:spacing w:line="560" w:lineRule="exact"/>
        <w:jc w:val="center"/>
        <w:rPr>
          <w:rFonts w:ascii="MS PGothic" w:eastAsia="MS PGothic" w:hAnsi="MS PGothic" w:cs="MS PGothic"/>
          <w:b/>
          <w:bCs/>
          <w:color w:val="000000"/>
          <w:spacing w:val="15"/>
          <w:kern w:val="0"/>
          <w:sz w:val="40"/>
          <w:szCs w:val="40"/>
        </w:rPr>
      </w:pPr>
      <w:r>
        <w:rPr>
          <w:rFonts w:ascii="MS PGothic" w:eastAsia="MS PGothic" w:hAnsi="MS PGothic" w:cs="MS PGothic" w:hint="eastAsia"/>
          <w:b/>
          <w:bCs/>
          <w:color w:val="000000"/>
          <w:spacing w:val="15"/>
          <w:kern w:val="0"/>
          <w:sz w:val="40"/>
          <w:szCs w:val="40"/>
        </w:rPr>
        <w:t>泰國曼谷+</w:t>
      </w:r>
      <w:proofErr w:type="gramStart"/>
      <w:r>
        <w:rPr>
          <w:rFonts w:ascii="MS PGothic" w:eastAsia="MS PGothic" w:hAnsi="MS PGothic" w:cs="MS PGothic" w:hint="eastAsia"/>
          <w:b/>
          <w:bCs/>
          <w:color w:val="000000"/>
          <w:spacing w:val="15"/>
          <w:kern w:val="0"/>
          <w:sz w:val="40"/>
          <w:szCs w:val="40"/>
        </w:rPr>
        <w:t>芭</w:t>
      </w:r>
      <w:proofErr w:type="gramEnd"/>
      <w:r>
        <w:rPr>
          <w:rFonts w:ascii="MS PGothic" w:eastAsia="MS PGothic" w:hAnsi="MS PGothic" w:cs="MS PGothic" w:hint="eastAsia"/>
          <w:b/>
          <w:bCs/>
          <w:color w:val="000000"/>
          <w:spacing w:val="15"/>
          <w:kern w:val="0"/>
          <w:sz w:val="40"/>
          <w:szCs w:val="40"/>
        </w:rPr>
        <w:t>達雅六日遊</w:t>
      </w:r>
    </w:p>
    <w:p w:rsidR="004D6DFE" w:rsidRDefault="00CB12F3" w:rsidP="00131F5F">
      <w:pPr>
        <w:spacing w:line="560" w:lineRule="exact"/>
        <w:jc w:val="center"/>
        <w:rPr>
          <w:rFonts w:ascii="UD Digi Kyokasho N-R" w:eastAsia="UD Digi Kyokasho N-R" w:hAnsi="UD Digi Kyokasho N-R" w:cs="UD Digi Kyokasho N-R"/>
          <w:b/>
          <w:bCs/>
          <w:color w:val="000000"/>
          <w:spacing w:val="15"/>
          <w:kern w:val="0"/>
          <w:sz w:val="36"/>
          <w:szCs w:val="36"/>
        </w:rPr>
      </w:pPr>
      <w:r>
        <w:rPr>
          <w:rFonts w:ascii="UD Digi Kyokasho N-R" w:eastAsia="UD Digi Kyokasho N-R" w:hAnsi="UD Digi Kyokasho N-R" w:cs="UD Digi Kyokasho N-R" w:hint="eastAsia"/>
          <w:b/>
          <w:bCs/>
          <w:color w:val="000000"/>
          <w:spacing w:val="15"/>
          <w:kern w:val="0"/>
          <w:sz w:val="36"/>
          <w:szCs w:val="36"/>
        </w:rPr>
        <w:t>出發日期：２０１９年</w:t>
      </w:r>
      <w:proofErr w:type="gramStart"/>
      <w:r>
        <w:rPr>
          <w:rFonts w:ascii="UD Digi Kyokasho N-R" w:eastAsia="UD Digi Kyokasho N-R" w:hAnsi="UD Digi Kyokasho N-R" w:cs="UD Digi Kyokasho N-R" w:hint="eastAsia"/>
          <w:b/>
          <w:bCs/>
          <w:color w:val="000000"/>
          <w:spacing w:val="15"/>
          <w:kern w:val="0"/>
          <w:sz w:val="36"/>
          <w:szCs w:val="36"/>
        </w:rPr>
        <w:t>１１</w:t>
      </w:r>
      <w:proofErr w:type="gramEnd"/>
      <w:r>
        <w:rPr>
          <w:rFonts w:ascii="UD Digi Kyokasho N-R" w:eastAsia="UD Digi Kyokasho N-R" w:hAnsi="UD Digi Kyokasho N-R" w:cs="UD Digi Kyokasho N-R" w:hint="eastAsia"/>
          <w:b/>
          <w:bCs/>
          <w:color w:val="000000"/>
          <w:spacing w:val="15"/>
          <w:kern w:val="0"/>
          <w:sz w:val="36"/>
          <w:szCs w:val="36"/>
        </w:rPr>
        <w:t>月０２日(週六)</w:t>
      </w:r>
    </w:p>
    <w:p w:rsidR="004D6DFE" w:rsidRPr="00131F5F" w:rsidRDefault="00CB12F3" w:rsidP="00422B2D">
      <w:pPr>
        <w:snapToGrid w:val="0"/>
        <w:spacing w:beforeLines="20" w:afterLines="20" w:line="320" w:lineRule="exact"/>
        <w:rPr>
          <w:rFonts w:ascii="標楷體" w:eastAsia="標楷體" w:hAnsi="標楷體" w:cs="UD Digi Kyokasho NP-R"/>
          <w:b/>
          <w:bCs/>
          <w:spacing w:val="15"/>
          <w:kern w:val="0"/>
          <w:szCs w:val="24"/>
        </w:rPr>
      </w:pPr>
      <w:r>
        <w:rPr>
          <w:rFonts w:ascii="UD Digi Kyokasho N-R" w:eastAsia="UD Digi Kyokasho N-R" w:hAnsi="UD Digi Kyokasho N-R" w:cs="UD Digi Kyokasho N-R" w:hint="eastAsia"/>
          <w:b/>
          <w:bCs/>
          <w:color w:val="C00000"/>
          <w:spacing w:val="15"/>
          <w:kern w:val="0"/>
          <w:sz w:val="32"/>
          <w:szCs w:val="32"/>
        </w:rPr>
        <w:t>團費毎人</w:t>
      </w:r>
      <w:r>
        <w:rPr>
          <w:rFonts w:ascii="UD Digi Kyokasho NP-R" w:eastAsia="UD Digi Kyokasho NP-R" w:hAnsi="UD Digi Kyokasho NP-R" w:cs="UD Digi Kyokasho NP-R" w:hint="eastAsia"/>
          <w:b/>
          <w:bCs/>
          <w:color w:val="C00000"/>
          <w:spacing w:val="15"/>
          <w:kern w:val="0"/>
          <w:sz w:val="32"/>
          <w:szCs w:val="32"/>
        </w:rPr>
        <w:t>$27,</w:t>
      </w:r>
      <w:r w:rsidR="00131F5F" w:rsidRPr="00131F5F">
        <w:rPr>
          <w:rFonts w:ascii="UD Digi Kyokasho NK-R" w:eastAsia="UD Digi Kyokasho NK-R" w:hAnsiTheme="minorEastAsia" w:cs="UD Digi Kyokasho NP-R" w:hint="eastAsia"/>
          <w:b/>
          <w:bCs/>
          <w:color w:val="C00000"/>
          <w:spacing w:val="15"/>
          <w:kern w:val="0"/>
          <w:sz w:val="32"/>
          <w:szCs w:val="32"/>
        </w:rPr>
        <w:t>0</w:t>
      </w:r>
      <w:r>
        <w:rPr>
          <w:rFonts w:ascii="UD Digi Kyokasho NP-R" w:eastAsia="UD Digi Kyokasho NP-R" w:hAnsi="UD Digi Kyokasho NP-R" w:cs="UD Digi Kyokasho NP-R" w:hint="eastAsia"/>
          <w:b/>
          <w:bCs/>
          <w:color w:val="C00000"/>
          <w:spacing w:val="15"/>
          <w:kern w:val="0"/>
          <w:sz w:val="32"/>
          <w:szCs w:val="32"/>
        </w:rPr>
        <w:t>00.-</w:t>
      </w:r>
      <w:r w:rsidR="00CA4A59">
        <w:rPr>
          <w:rFonts w:asciiTheme="minorEastAsia" w:hAnsiTheme="minorEastAsia" w:cs="UD Digi Kyokasho NP-R" w:hint="eastAsia"/>
          <w:b/>
          <w:bCs/>
          <w:color w:val="C00000"/>
          <w:spacing w:val="15"/>
          <w:kern w:val="0"/>
          <w:sz w:val="32"/>
          <w:szCs w:val="32"/>
        </w:rPr>
        <w:t xml:space="preserve">                            </w:t>
      </w:r>
      <w:r w:rsidR="00CA4A59" w:rsidRPr="00CA4A59">
        <w:rPr>
          <w:rFonts w:asciiTheme="minorEastAsia" w:hAnsiTheme="minorEastAsia" w:cs="UD Digi Kyokasho NP-R" w:hint="eastAsia"/>
          <w:b/>
          <w:bCs/>
          <w:spacing w:val="15"/>
          <w:kern w:val="0"/>
          <w:sz w:val="32"/>
          <w:szCs w:val="32"/>
        </w:rPr>
        <w:t xml:space="preserve">      </w:t>
      </w:r>
      <w:r w:rsidR="00CA4A59" w:rsidRPr="00131F5F">
        <w:rPr>
          <w:rFonts w:ascii="標楷體" w:eastAsia="標楷體" w:hAnsi="標楷體" w:cs="UD Digi Kyokasho NP-R" w:hint="eastAsia"/>
          <w:b/>
          <w:bCs/>
          <w:spacing w:val="15"/>
          <w:kern w:val="0"/>
          <w:szCs w:val="24"/>
        </w:rPr>
        <w:t>附件5</w:t>
      </w:r>
    </w:p>
    <w:p w:rsidR="004D6DFE" w:rsidRDefault="00CB12F3" w:rsidP="00422B2D">
      <w:pPr>
        <w:snapToGrid w:val="0"/>
        <w:spacing w:beforeLines="20" w:afterLines="20" w:line="320" w:lineRule="exact"/>
        <w:rPr>
          <w:rFonts w:ascii="UD Digi Kyokasho NP-R" w:eastAsia="UD Digi Kyokasho NP-R" w:hAnsi="UD Digi Kyokasho NP-R" w:cs="UD Digi Kyokasho NP-R"/>
          <w:b/>
          <w:bCs/>
          <w:color w:val="C00000"/>
          <w:spacing w:val="15"/>
          <w:kern w:val="0"/>
          <w:sz w:val="32"/>
          <w:szCs w:val="32"/>
        </w:rPr>
      </w:pPr>
      <w:r>
        <w:rPr>
          <w:rFonts w:ascii="UD Digi Kyokasho NP-R" w:eastAsia="UD Digi Kyokasho NP-R" w:hAnsi="UD Digi Kyokasho NP-R" w:cs="UD Digi Kyokasho NP-R" w:hint="eastAsia"/>
          <w:b/>
          <w:bCs/>
          <w:color w:val="C00000"/>
          <w:spacing w:val="15"/>
          <w:kern w:val="0"/>
          <w:sz w:val="32"/>
          <w:szCs w:val="32"/>
        </w:rPr>
        <w:t>團費包含:</w:t>
      </w:r>
      <w:proofErr w:type="gramStart"/>
      <w:r>
        <w:rPr>
          <w:rFonts w:ascii="UD Digi Kyokasho NP-R" w:eastAsia="UD Digi Kyokasho NP-R" w:hAnsi="UD Digi Kyokasho NP-R" w:cs="UD Digi Kyokasho NP-R" w:hint="eastAsia"/>
          <w:b/>
          <w:bCs/>
          <w:color w:val="C00000"/>
          <w:spacing w:val="15"/>
          <w:kern w:val="0"/>
          <w:sz w:val="32"/>
          <w:szCs w:val="32"/>
        </w:rPr>
        <w:t>泰簽</w:t>
      </w:r>
      <w:proofErr w:type="gramEnd"/>
      <w:r>
        <w:rPr>
          <w:rFonts w:ascii="UD Digi Kyokasho NP-R" w:eastAsia="UD Digi Kyokasho NP-R" w:hAnsi="UD Digi Kyokasho NP-R" w:cs="UD Digi Kyokasho NP-R" w:hint="eastAsia"/>
          <w:b/>
          <w:bCs/>
          <w:color w:val="C00000"/>
          <w:spacing w:val="15"/>
          <w:kern w:val="0"/>
          <w:sz w:val="32"/>
          <w:szCs w:val="32"/>
        </w:rPr>
        <w:t>.税金.小費</w:t>
      </w:r>
    </w:p>
    <w:p w:rsidR="004D6DFE" w:rsidRDefault="00CB12F3" w:rsidP="00422B2D">
      <w:pPr>
        <w:snapToGrid w:val="0"/>
        <w:spacing w:beforeLines="20" w:afterLines="20" w:line="320" w:lineRule="exact"/>
        <w:rPr>
          <w:rFonts w:ascii="UD Digi Kyokasho NP-R" w:eastAsia="UD Digi Kyokasho NP-R" w:hAnsi="UD Digi Kyokasho NP-R" w:cs="UD Digi Kyokasho NP-R"/>
          <w:b/>
          <w:bCs/>
          <w:color w:val="C00000"/>
          <w:spacing w:val="15"/>
          <w:kern w:val="0"/>
          <w:sz w:val="32"/>
          <w:szCs w:val="32"/>
        </w:rPr>
      </w:pPr>
      <w:r>
        <w:rPr>
          <w:rFonts w:ascii="UD Digi Kyokasho NP-R" w:eastAsia="UD Digi Kyokasho NP-R" w:hAnsi="UD Digi Kyokasho NP-R" w:cs="UD Digi Kyokasho NP-R" w:hint="eastAsia"/>
          <w:b/>
          <w:bCs/>
          <w:color w:val="C00000"/>
          <w:spacing w:val="15"/>
          <w:kern w:val="0"/>
          <w:sz w:val="32"/>
          <w:szCs w:val="32"/>
        </w:rPr>
        <w:t>(如超過32人,贈送1名免費,但需支付簽證費+税金+小費,約$5000)</w:t>
      </w:r>
    </w:p>
    <w:tbl>
      <w:tblPr>
        <w:tblW w:w="10929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"/>
        <w:gridCol w:w="697"/>
        <w:gridCol w:w="389"/>
        <w:gridCol w:w="1023"/>
        <w:gridCol w:w="3355"/>
        <w:gridCol w:w="1048"/>
        <w:gridCol w:w="1830"/>
        <w:gridCol w:w="2573"/>
        <w:gridCol w:w="7"/>
      </w:tblGrid>
      <w:tr w:rsidR="004D6DFE">
        <w:trPr>
          <w:gridAfter w:val="1"/>
          <w:wAfter w:w="7" w:type="dxa"/>
          <w:trHeight w:val="253"/>
        </w:trPr>
        <w:tc>
          <w:tcPr>
            <w:tcW w:w="704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CA4A59" w:rsidRDefault="00CB12F3">
            <w:pPr>
              <w:widowControl/>
              <w:ind w:leftChars="-283" w:left="-679" w:firstLineChars="236" w:firstLine="709"/>
              <w:jc w:val="center"/>
              <w:rPr>
                <w:rFonts w:ascii="Verdana" w:eastAsia="新細明體" w:hAnsi="Verdana" w:cs="新細明體"/>
                <w:b/>
                <w:bCs/>
                <w:color w:val="0033CC"/>
                <w:spacing w:val="30"/>
                <w:kern w:val="0"/>
                <w:szCs w:val="24"/>
              </w:rPr>
            </w:pPr>
            <w:r w:rsidRPr="00CA4A59">
              <w:rPr>
                <w:rFonts w:ascii="Verdana" w:eastAsia="新細明體" w:hAnsi="Verdana" w:cs="新細明體"/>
                <w:b/>
                <w:bCs/>
                <w:color w:val="0033CC"/>
                <w:spacing w:val="30"/>
                <w:kern w:val="0"/>
                <w:szCs w:val="24"/>
              </w:rPr>
              <w:t>NO.</w:t>
            </w:r>
          </w:p>
        </w:tc>
        <w:tc>
          <w:tcPr>
            <w:tcW w:w="1412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CA4A59" w:rsidRDefault="00CB12F3">
            <w:pPr>
              <w:widowControl/>
              <w:jc w:val="center"/>
              <w:rPr>
                <w:rFonts w:ascii="Verdana" w:eastAsia="新細明體" w:hAnsi="Verdana" w:cs="新細明體"/>
                <w:b/>
                <w:bCs/>
                <w:color w:val="0033CC"/>
                <w:spacing w:val="30"/>
                <w:kern w:val="0"/>
                <w:szCs w:val="24"/>
              </w:rPr>
            </w:pPr>
            <w:r w:rsidRPr="00CA4A59">
              <w:rPr>
                <w:rFonts w:ascii="Verdana" w:eastAsia="新細明體" w:hAnsi="Verdana" w:cs="新細明體"/>
                <w:b/>
                <w:bCs/>
                <w:color w:val="0033CC"/>
                <w:spacing w:val="30"/>
                <w:kern w:val="0"/>
                <w:szCs w:val="24"/>
              </w:rPr>
              <w:t>航班代碼</w:t>
            </w:r>
          </w:p>
        </w:tc>
        <w:tc>
          <w:tcPr>
            <w:tcW w:w="4403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CA4A59" w:rsidRDefault="00CB12F3">
            <w:pPr>
              <w:widowControl/>
              <w:jc w:val="center"/>
              <w:rPr>
                <w:rFonts w:ascii="Verdana" w:eastAsia="新細明體" w:hAnsi="Verdana" w:cs="新細明體"/>
                <w:b/>
                <w:bCs/>
                <w:color w:val="0033CC"/>
                <w:spacing w:val="30"/>
                <w:kern w:val="0"/>
                <w:szCs w:val="24"/>
              </w:rPr>
            </w:pPr>
            <w:r w:rsidRPr="00CA4A59">
              <w:rPr>
                <w:rFonts w:ascii="Verdana" w:eastAsia="新細明體" w:hAnsi="Verdana" w:cs="新細明體"/>
                <w:b/>
                <w:bCs/>
                <w:color w:val="0033CC"/>
                <w:spacing w:val="30"/>
                <w:kern w:val="0"/>
                <w:szCs w:val="24"/>
              </w:rPr>
              <w:t>起飛時間</w:t>
            </w:r>
          </w:p>
        </w:tc>
        <w:tc>
          <w:tcPr>
            <w:tcW w:w="4403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CA4A59" w:rsidRDefault="00CB12F3">
            <w:pPr>
              <w:widowControl/>
              <w:jc w:val="center"/>
              <w:rPr>
                <w:rFonts w:ascii="Verdana" w:eastAsia="新細明體" w:hAnsi="Verdana" w:cs="新細明體"/>
                <w:b/>
                <w:bCs/>
                <w:color w:val="0033CC"/>
                <w:spacing w:val="30"/>
                <w:kern w:val="0"/>
                <w:szCs w:val="24"/>
              </w:rPr>
            </w:pPr>
            <w:r w:rsidRPr="00CA4A59">
              <w:rPr>
                <w:rFonts w:ascii="Verdana" w:eastAsia="新細明體" w:hAnsi="Verdana" w:cs="新細明體"/>
                <w:b/>
                <w:bCs/>
                <w:color w:val="0033CC"/>
                <w:spacing w:val="30"/>
                <w:kern w:val="0"/>
                <w:szCs w:val="24"/>
              </w:rPr>
              <w:t>到達時間</w:t>
            </w:r>
          </w:p>
        </w:tc>
      </w:tr>
      <w:tr w:rsidR="004D6DFE">
        <w:trPr>
          <w:gridAfter w:val="1"/>
          <w:wAfter w:w="7" w:type="dxa"/>
          <w:trHeight w:val="267"/>
        </w:trPr>
        <w:tc>
          <w:tcPr>
            <w:tcW w:w="704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A66100" w:rsidRDefault="00CB12F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99"/>
                <w:spacing w:val="30"/>
                <w:kern w:val="0"/>
                <w:sz w:val="26"/>
                <w:szCs w:val="26"/>
                <w:shd w:val="pct15" w:color="auto" w:fill="FFFFFF"/>
              </w:rPr>
            </w:pPr>
            <w:r w:rsidRPr="00A66100">
              <w:rPr>
                <w:rFonts w:ascii="標楷體" w:eastAsia="標楷體" w:hAnsi="標楷體" w:cs="新細明體"/>
                <w:b/>
                <w:bCs/>
                <w:color w:val="000099"/>
                <w:spacing w:val="30"/>
                <w:kern w:val="0"/>
                <w:sz w:val="26"/>
                <w:szCs w:val="26"/>
                <w:shd w:val="pct15" w:color="auto" w:fill="FFFFFF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A66100" w:rsidRDefault="00CB12F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99"/>
                <w:spacing w:val="30"/>
                <w:kern w:val="0"/>
                <w:sz w:val="26"/>
                <w:szCs w:val="26"/>
                <w:shd w:val="pct15" w:color="auto" w:fill="FFFFFF"/>
              </w:rPr>
            </w:pPr>
            <w:r w:rsidRPr="00A66100">
              <w:rPr>
                <w:rFonts w:ascii="標楷體" w:eastAsia="標楷體" w:hAnsi="標楷體" w:cs="新細明體"/>
                <w:b/>
                <w:bCs/>
                <w:color w:val="000099"/>
                <w:spacing w:val="30"/>
                <w:kern w:val="0"/>
                <w:sz w:val="26"/>
                <w:szCs w:val="26"/>
                <w:shd w:val="pct15" w:color="auto" w:fill="FFFFFF"/>
              </w:rPr>
              <w:t>BR201</w:t>
            </w:r>
          </w:p>
        </w:tc>
        <w:tc>
          <w:tcPr>
            <w:tcW w:w="4403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A66100" w:rsidRDefault="00CB12F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99"/>
                <w:spacing w:val="30"/>
                <w:kern w:val="0"/>
                <w:sz w:val="26"/>
                <w:szCs w:val="26"/>
                <w:shd w:val="pct15" w:color="auto" w:fill="FFFFFF"/>
              </w:rPr>
            </w:pPr>
            <w:r w:rsidRPr="00A66100">
              <w:rPr>
                <w:rFonts w:ascii="標楷體" w:eastAsia="標楷體" w:hAnsi="標楷體" w:cs="新細明體"/>
                <w:b/>
                <w:bCs/>
                <w:color w:val="000099"/>
                <w:spacing w:val="30"/>
                <w:kern w:val="0"/>
                <w:sz w:val="26"/>
                <w:szCs w:val="26"/>
                <w:shd w:val="pct15" w:color="auto" w:fill="FFFFFF"/>
              </w:rPr>
              <w:t>桃園機場2019-11-02 09:40</w:t>
            </w:r>
          </w:p>
        </w:tc>
        <w:tc>
          <w:tcPr>
            <w:tcW w:w="4403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A66100" w:rsidRDefault="00CB12F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99"/>
                <w:spacing w:val="30"/>
                <w:kern w:val="0"/>
                <w:sz w:val="26"/>
                <w:szCs w:val="26"/>
                <w:shd w:val="pct15" w:color="auto" w:fill="FFFFFF"/>
              </w:rPr>
            </w:pPr>
            <w:r w:rsidRPr="00A66100">
              <w:rPr>
                <w:rFonts w:ascii="標楷體" w:eastAsia="標楷體" w:hAnsi="標楷體" w:cs="新細明體"/>
                <w:b/>
                <w:bCs/>
                <w:color w:val="000099"/>
                <w:spacing w:val="30"/>
                <w:kern w:val="0"/>
                <w:sz w:val="26"/>
                <w:szCs w:val="26"/>
                <w:shd w:val="pct15" w:color="auto" w:fill="FFFFFF"/>
              </w:rPr>
              <w:t>曼谷2019-11-02 12:35</w:t>
            </w:r>
          </w:p>
        </w:tc>
      </w:tr>
      <w:tr w:rsidR="004D6DFE">
        <w:trPr>
          <w:gridAfter w:val="1"/>
          <w:wAfter w:w="7" w:type="dxa"/>
          <w:trHeight w:val="253"/>
        </w:trPr>
        <w:tc>
          <w:tcPr>
            <w:tcW w:w="704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A66100" w:rsidRDefault="00CB12F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99"/>
                <w:spacing w:val="30"/>
                <w:kern w:val="0"/>
                <w:sz w:val="26"/>
                <w:szCs w:val="26"/>
                <w:shd w:val="pct15" w:color="auto" w:fill="FFFFFF"/>
              </w:rPr>
            </w:pPr>
            <w:r w:rsidRPr="00A66100">
              <w:rPr>
                <w:rFonts w:ascii="標楷體" w:eastAsia="標楷體" w:hAnsi="標楷體" w:cs="新細明體"/>
                <w:b/>
                <w:bCs/>
                <w:color w:val="000099"/>
                <w:spacing w:val="30"/>
                <w:kern w:val="0"/>
                <w:sz w:val="26"/>
                <w:szCs w:val="26"/>
                <w:shd w:val="pct15" w:color="auto" w:fill="FFFFFF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A66100" w:rsidRDefault="00CB12F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99"/>
                <w:spacing w:val="30"/>
                <w:kern w:val="0"/>
                <w:sz w:val="26"/>
                <w:szCs w:val="26"/>
                <w:shd w:val="pct15" w:color="auto" w:fill="FFFFFF"/>
              </w:rPr>
            </w:pPr>
            <w:r w:rsidRPr="00A66100">
              <w:rPr>
                <w:rFonts w:ascii="標楷體" w:eastAsia="標楷體" w:hAnsi="標楷體" w:cs="新細明體"/>
                <w:b/>
                <w:bCs/>
                <w:color w:val="000099"/>
                <w:spacing w:val="30"/>
                <w:kern w:val="0"/>
                <w:sz w:val="26"/>
                <w:szCs w:val="26"/>
                <w:shd w:val="pct15" w:color="auto" w:fill="FFFFFF"/>
              </w:rPr>
              <w:t>BR202</w:t>
            </w:r>
          </w:p>
        </w:tc>
        <w:tc>
          <w:tcPr>
            <w:tcW w:w="4403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A66100" w:rsidRDefault="00CB12F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99"/>
                <w:spacing w:val="30"/>
                <w:kern w:val="0"/>
                <w:sz w:val="26"/>
                <w:szCs w:val="26"/>
                <w:shd w:val="pct15" w:color="auto" w:fill="FFFFFF"/>
              </w:rPr>
            </w:pPr>
            <w:r w:rsidRPr="00A66100">
              <w:rPr>
                <w:rFonts w:ascii="標楷體" w:eastAsia="標楷體" w:hAnsi="標楷體" w:cs="新細明體"/>
                <w:b/>
                <w:bCs/>
                <w:color w:val="000099"/>
                <w:spacing w:val="30"/>
                <w:kern w:val="0"/>
                <w:sz w:val="26"/>
                <w:szCs w:val="26"/>
                <w:shd w:val="pct15" w:color="auto" w:fill="FFFFFF"/>
              </w:rPr>
              <w:t>曼谷2019-11-0</w:t>
            </w:r>
            <w:r w:rsidRPr="00A66100">
              <w:rPr>
                <w:rFonts w:ascii="標楷體" w:eastAsia="標楷體" w:hAnsi="標楷體" w:cs="新細明體" w:hint="eastAsia"/>
                <w:b/>
                <w:bCs/>
                <w:color w:val="000099"/>
                <w:spacing w:val="30"/>
                <w:kern w:val="0"/>
                <w:sz w:val="26"/>
                <w:szCs w:val="26"/>
                <w:shd w:val="pct15" w:color="auto" w:fill="FFFFFF"/>
              </w:rPr>
              <w:t>7</w:t>
            </w:r>
            <w:r w:rsidRPr="00A66100">
              <w:rPr>
                <w:rFonts w:ascii="標楷體" w:eastAsia="標楷體" w:hAnsi="標楷體" w:cs="新細明體"/>
                <w:b/>
                <w:bCs/>
                <w:color w:val="000099"/>
                <w:spacing w:val="30"/>
                <w:kern w:val="0"/>
                <w:sz w:val="26"/>
                <w:szCs w:val="26"/>
                <w:shd w:val="pct15" w:color="auto" w:fill="FFFFFF"/>
              </w:rPr>
              <w:t xml:space="preserve"> 14:40</w:t>
            </w:r>
          </w:p>
        </w:tc>
        <w:tc>
          <w:tcPr>
            <w:tcW w:w="4403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A66100" w:rsidRDefault="00CB12F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99"/>
                <w:spacing w:val="30"/>
                <w:kern w:val="0"/>
                <w:sz w:val="26"/>
                <w:szCs w:val="26"/>
                <w:shd w:val="pct15" w:color="auto" w:fill="FFFFFF"/>
              </w:rPr>
            </w:pPr>
            <w:r w:rsidRPr="00A66100">
              <w:rPr>
                <w:rFonts w:ascii="標楷體" w:eastAsia="標楷體" w:hAnsi="標楷體" w:cs="新細明體"/>
                <w:b/>
                <w:bCs/>
                <w:color w:val="000099"/>
                <w:spacing w:val="30"/>
                <w:kern w:val="0"/>
                <w:sz w:val="26"/>
                <w:szCs w:val="26"/>
                <w:shd w:val="pct15" w:color="auto" w:fill="FFFFFF"/>
              </w:rPr>
              <w:t>桃園機場2019-11-0</w:t>
            </w:r>
            <w:r w:rsidRPr="00A66100">
              <w:rPr>
                <w:rFonts w:ascii="標楷體" w:eastAsia="標楷體" w:hAnsi="標楷體" w:cs="新細明體" w:hint="eastAsia"/>
                <w:b/>
                <w:bCs/>
                <w:color w:val="000099"/>
                <w:spacing w:val="30"/>
                <w:kern w:val="0"/>
                <w:sz w:val="26"/>
                <w:szCs w:val="26"/>
                <w:shd w:val="pct15" w:color="auto" w:fill="FFFFFF"/>
              </w:rPr>
              <w:t>7</w:t>
            </w:r>
            <w:r w:rsidRPr="00A66100">
              <w:rPr>
                <w:rFonts w:ascii="標楷體" w:eastAsia="標楷體" w:hAnsi="標楷體" w:cs="新細明體"/>
                <w:b/>
                <w:bCs/>
                <w:color w:val="000099"/>
                <w:spacing w:val="30"/>
                <w:kern w:val="0"/>
                <w:sz w:val="26"/>
                <w:szCs w:val="26"/>
                <w:shd w:val="pct15" w:color="auto" w:fill="FFFFFF"/>
              </w:rPr>
              <w:t xml:space="preserve"> 19:20</w:t>
            </w:r>
          </w:p>
        </w:tc>
      </w:tr>
      <w:tr w:rsidR="004D6DFE">
        <w:tblPrEx>
          <w:jc w:val="center"/>
          <w:tblCellSpacing w:w="0" w:type="dxa"/>
        </w:tblPrEx>
        <w:trPr>
          <w:gridBefore w:val="1"/>
          <w:wBefore w:w="7" w:type="dxa"/>
          <w:trHeight w:val="352"/>
          <w:tblCellSpacing w:w="0" w:type="dxa"/>
          <w:jc w:val="center"/>
        </w:trPr>
        <w:tc>
          <w:tcPr>
            <w:tcW w:w="1086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Default="004D6DFE">
            <w:pPr>
              <w:widowControl/>
              <w:rPr>
                <w:rFonts w:ascii="Verdana" w:eastAsia="新細明體" w:hAnsi="Verdana" w:cs="新細明體"/>
                <w:color w:val="7C885B"/>
                <w:spacing w:val="30"/>
                <w:kern w:val="0"/>
                <w:sz w:val="18"/>
                <w:szCs w:val="18"/>
              </w:rPr>
            </w:pPr>
          </w:p>
        </w:tc>
        <w:tc>
          <w:tcPr>
            <w:tcW w:w="4378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</w:tcPr>
          <w:p w:rsidR="004D6DFE" w:rsidRDefault="00CB12F3">
            <w:pPr>
              <w:widowControl/>
              <w:jc w:val="center"/>
              <w:rPr>
                <w:rFonts w:ascii="Verdana" w:eastAsia="新細明體" w:hAnsi="Verdana" w:cs="新細明體"/>
                <w:color w:val="7C885B"/>
                <w:spacing w:val="30"/>
                <w:kern w:val="0"/>
                <w:sz w:val="18"/>
                <w:szCs w:val="18"/>
              </w:rPr>
            </w:pPr>
            <w:r>
              <w:rPr>
                <w:rFonts w:ascii="Verdana" w:eastAsia="新細明體" w:hAnsi="Verdana" w:cs="新細明體" w:hint="eastAsia"/>
                <w:color w:val="7C885B"/>
                <w:spacing w:val="30"/>
                <w:kern w:val="0"/>
                <w:sz w:val="18"/>
                <w:szCs w:val="18"/>
              </w:rPr>
              <w:t>行程</w:t>
            </w:r>
          </w:p>
        </w:tc>
        <w:tc>
          <w:tcPr>
            <w:tcW w:w="2878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Default="00CB12F3">
            <w:pPr>
              <w:widowControl/>
              <w:jc w:val="center"/>
              <w:rPr>
                <w:rFonts w:ascii="Verdana" w:eastAsia="新細明體" w:hAnsi="Verdana" w:cs="新細明體"/>
                <w:color w:val="7C885B"/>
                <w:spacing w:val="30"/>
                <w:kern w:val="0"/>
                <w:sz w:val="18"/>
                <w:szCs w:val="18"/>
              </w:rPr>
            </w:pPr>
            <w:r>
              <w:rPr>
                <w:rFonts w:ascii="Verdana" w:eastAsia="新細明體" w:hAnsi="Verdana" w:cs="新細明體" w:hint="eastAsia"/>
                <w:color w:val="7C885B"/>
                <w:spacing w:val="30"/>
                <w:kern w:val="0"/>
                <w:sz w:val="18"/>
                <w:szCs w:val="18"/>
              </w:rPr>
              <w:t>餐食</w:t>
            </w:r>
          </w:p>
        </w:tc>
        <w:tc>
          <w:tcPr>
            <w:tcW w:w="2580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Default="00CB12F3">
            <w:pPr>
              <w:widowControl/>
              <w:jc w:val="center"/>
              <w:rPr>
                <w:rFonts w:ascii="Verdana" w:eastAsia="新細明體" w:hAnsi="Verdana" w:cs="新細明體"/>
                <w:color w:val="7C885B"/>
                <w:spacing w:val="30"/>
                <w:kern w:val="0"/>
                <w:sz w:val="18"/>
                <w:szCs w:val="18"/>
              </w:rPr>
            </w:pPr>
            <w:r>
              <w:rPr>
                <w:rFonts w:ascii="Verdana" w:eastAsia="新細明體" w:hAnsi="Verdana" w:cs="新細明體" w:hint="eastAsia"/>
                <w:color w:val="7C885B"/>
                <w:spacing w:val="30"/>
                <w:kern w:val="0"/>
                <w:sz w:val="18"/>
                <w:szCs w:val="18"/>
              </w:rPr>
              <w:t>住宿</w:t>
            </w:r>
          </w:p>
        </w:tc>
        <w:bookmarkStart w:id="0" w:name="_GoBack"/>
        <w:bookmarkEnd w:id="0"/>
      </w:tr>
      <w:tr w:rsidR="004D6DFE" w:rsidTr="00CA4A59">
        <w:tblPrEx>
          <w:jc w:val="center"/>
          <w:tblCellSpacing w:w="0" w:type="dxa"/>
        </w:tblPrEx>
        <w:trPr>
          <w:gridBefore w:val="1"/>
          <w:wBefore w:w="7" w:type="dxa"/>
          <w:trHeight w:val="2130"/>
          <w:tblCellSpacing w:w="0" w:type="dxa"/>
          <w:jc w:val="center"/>
        </w:trPr>
        <w:tc>
          <w:tcPr>
            <w:tcW w:w="1086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CA4A59" w:rsidRDefault="00CB12F3">
            <w:pPr>
              <w:widowControl/>
              <w:jc w:val="center"/>
              <w:rPr>
                <w:rFonts w:ascii="Verdana" w:eastAsia="新細明體" w:hAnsi="Verdana" w:cs="新細明體"/>
                <w:color w:val="333333"/>
                <w:spacing w:val="30"/>
                <w:kern w:val="0"/>
                <w:sz w:val="20"/>
                <w:szCs w:val="20"/>
              </w:rPr>
            </w:pPr>
            <w:r w:rsidRPr="00CA4A59">
              <w:rPr>
                <w:rFonts w:ascii="Verdana" w:eastAsia="新細明體" w:hAnsi="Verdana" w:cs="新細明體" w:hint="eastAsia"/>
                <w:color w:val="333333"/>
                <w:spacing w:val="30"/>
                <w:kern w:val="0"/>
                <w:sz w:val="20"/>
                <w:szCs w:val="20"/>
              </w:rPr>
              <w:t>第一天</w:t>
            </w:r>
          </w:p>
        </w:tc>
        <w:tc>
          <w:tcPr>
            <w:tcW w:w="4378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</w:tcPr>
          <w:p w:rsidR="004D6DFE" w:rsidRPr="00CA4A59" w:rsidRDefault="00CB12F3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spacing w:val="30"/>
                <w:kern w:val="0"/>
                <w:sz w:val="20"/>
                <w:szCs w:val="20"/>
              </w:rPr>
            </w:pP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桃園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→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曼谷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→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CHATUCHAK 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曼谷</w:t>
            </w:r>
            <w:proofErr w:type="gramStart"/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札都甲</w:t>
            </w:r>
            <w:proofErr w:type="gramEnd"/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假日跳蚤市集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→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愛</w:t>
            </w:r>
            <w:proofErr w:type="gramStart"/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樂威四面佛</w:t>
            </w:r>
            <w:proofErr w:type="gramEnd"/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→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Central World 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百貨公司血拼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→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BIG C 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大賣場</w:t>
            </w:r>
          </w:p>
        </w:tc>
        <w:tc>
          <w:tcPr>
            <w:tcW w:w="2878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CA4A59" w:rsidRDefault="00CB12F3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spacing w:val="15"/>
                <w:kern w:val="0"/>
                <w:sz w:val="20"/>
                <w:szCs w:val="20"/>
              </w:rPr>
            </w:pPr>
            <w:r w:rsidRPr="00CA4A59">
              <w:rPr>
                <w:rFonts w:ascii="微軟正黑體" w:eastAsia="微軟正黑體" w:hAnsi="微軟正黑體" w:cs="新細明體" w:hint="eastAsia"/>
                <w:color w:val="333333"/>
                <w:spacing w:val="30"/>
                <w:kern w:val="0"/>
                <w:sz w:val="20"/>
                <w:szCs w:val="20"/>
              </w:rPr>
              <w:t>早:機上套餐</w:t>
            </w:r>
            <w:r w:rsidRPr="00CA4A59">
              <w:rPr>
                <w:rFonts w:ascii="微軟正黑體" w:eastAsia="微軟正黑體" w:hAnsi="微軟正黑體" w:cs="新細明體"/>
                <w:color w:val="333333"/>
                <w:spacing w:val="30"/>
                <w:kern w:val="0"/>
                <w:sz w:val="20"/>
                <w:szCs w:val="20"/>
              </w:rPr>
              <w:br/>
            </w:r>
            <w:r w:rsidRPr="00CA4A59">
              <w:rPr>
                <w:rFonts w:ascii="微軟正黑體" w:eastAsia="微軟正黑體" w:hAnsi="微軟正黑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午 (機上享用) </w:t>
            </w:r>
          </w:p>
          <w:p w:rsidR="004D6DFE" w:rsidRPr="00CA4A59" w:rsidRDefault="00E624F5">
            <w:pPr>
              <w:widowControl/>
              <w:jc w:val="center"/>
              <w:rPr>
                <w:rFonts w:ascii="Verdana" w:eastAsia="新細明體" w:hAnsi="Verdana" w:cs="新細明體"/>
                <w:color w:val="333333"/>
                <w:spacing w:val="3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color w:val="000000" w:themeColor="text1"/>
                <w:spacing w:val="15"/>
                <w:kern w:val="0"/>
                <w:sz w:val="18"/>
                <w:szCs w:val="18"/>
              </w:rPr>
              <w:t>晚</w:t>
            </w:r>
            <w:r w:rsidRPr="00E624F5">
              <w:rPr>
                <w:rFonts w:ascii="微軟正黑體" w:eastAsia="微軟正黑體" w:hAnsi="微軟正黑體" w:cs="新細明體"/>
                <w:b/>
                <w:bCs/>
                <w:color w:val="0000FF"/>
                <w:spacing w:val="15"/>
                <w:kern w:val="0"/>
                <w:sz w:val="18"/>
                <w:szCs w:val="18"/>
              </w:rPr>
              <w:t xml:space="preserve"> </w:t>
            </w:r>
            <w:r w:rsidRPr="00E624F5">
              <w:rPr>
                <w:rFonts w:ascii="微軟正黑體" w:eastAsia="微軟正黑體" w:hAnsi="微軟正黑體" w:cs="新細明體" w:hint="eastAsia"/>
                <w:b/>
                <w:bCs/>
                <w:color w:val="0000FF"/>
                <w:spacing w:val="15"/>
                <w:kern w:val="0"/>
                <w:sz w:val="18"/>
                <w:szCs w:val="18"/>
              </w:rPr>
              <w:t>歡迎晚宴(自理)</w:t>
            </w:r>
          </w:p>
        </w:tc>
        <w:tc>
          <w:tcPr>
            <w:tcW w:w="2580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CA4A59" w:rsidRDefault="00CB12F3" w:rsidP="00CA4A59">
            <w:pPr>
              <w:widowControl/>
              <w:spacing w:line="280" w:lineRule="exact"/>
              <w:jc w:val="center"/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</w:pP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當地五星級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THE GRAND FOURWINGS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或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GRAND SUKHUMVIT BANDKOK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或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WELL HOTEL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或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AVANI ATRIUM BANGKOK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或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METROPOLE BNAGKOK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或同級</w:t>
            </w:r>
          </w:p>
        </w:tc>
      </w:tr>
      <w:tr w:rsidR="004D6DFE">
        <w:tblPrEx>
          <w:jc w:val="center"/>
          <w:tblCellSpacing w:w="0" w:type="dxa"/>
        </w:tblPrEx>
        <w:trPr>
          <w:gridBefore w:val="1"/>
          <w:wBefore w:w="7" w:type="dxa"/>
          <w:trHeight w:val="352"/>
          <w:tblCellSpacing w:w="0" w:type="dxa"/>
          <w:jc w:val="center"/>
        </w:trPr>
        <w:tc>
          <w:tcPr>
            <w:tcW w:w="1086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CA4A59" w:rsidRDefault="00CB12F3">
            <w:pPr>
              <w:widowControl/>
              <w:jc w:val="center"/>
              <w:rPr>
                <w:rFonts w:ascii="Verdana" w:eastAsia="新細明體" w:hAnsi="Verdana" w:cs="新細明體"/>
                <w:color w:val="333333"/>
                <w:spacing w:val="30"/>
                <w:kern w:val="0"/>
                <w:sz w:val="20"/>
                <w:szCs w:val="20"/>
              </w:rPr>
            </w:pPr>
            <w:r w:rsidRPr="00CA4A59">
              <w:rPr>
                <w:rFonts w:ascii="Verdana" w:eastAsia="新細明體" w:hAnsi="Verdana" w:cs="新細明體" w:hint="eastAsia"/>
                <w:color w:val="333333"/>
                <w:spacing w:val="30"/>
                <w:kern w:val="0"/>
                <w:sz w:val="20"/>
                <w:szCs w:val="20"/>
              </w:rPr>
              <w:t>第二天</w:t>
            </w:r>
          </w:p>
        </w:tc>
        <w:tc>
          <w:tcPr>
            <w:tcW w:w="4378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</w:tcPr>
          <w:p w:rsidR="004D6DFE" w:rsidRPr="00CA4A59" w:rsidRDefault="00CB12F3">
            <w:pPr>
              <w:widowControl/>
              <w:jc w:val="center"/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</w:pP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飯店泰國國際年會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(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曼谷市區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)(10:00-15:00)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→</w:t>
            </w:r>
            <w:proofErr w:type="gramStart"/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瑪</w:t>
            </w:r>
            <w:proofErr w:type="gramEnd"/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哈拉碼頭文青市集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→ASIATIQUE(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亞洲</w:t>
            </w:r>
            <w:proofErr w:type="gramStart"/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最</w:t>
            </w:r>
            <w:proofErr w:type="gramEnd"/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大型夜市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)</w:t>
            </w:r>
          </w:p>
        </w:tc>
        <w:tc>
          <w:tcPr>
            <w:tcW w:w="2878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CA4A59" w:rsidRDefault="00E624F5" w:rsidP="00E624F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333333"/>
                <w:spacing w:val="3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  <w:spacing w:val="30"/>
                <w:kern w:val="0"/>
                <w:sz w:val="20"/>
                <w:szCs w:val="20"/>
              </w:rPr>
              <w:t xml:space="preserve"> </w:t>
            </w:r>
            <w:r w:rsidR="00CB12F3" w:rsidRPr="00CA4A59">
              <w:rPr>
                <w:rFonts w:ascii="微軟正黑體" w:eastAsia="微軟正黑體" w:hAnsi="微軟正黑體" w:cs="新細明體"/>
                <w:color w:val="333333"/>
                <w:spacing w:val="30"/>
                <w:kern w:val="0"/>
                <w:sz w:val="20"/>
                <w:szCs w:val="20"/>
              </w:rPr>
              <w:t xml:space="preserve">早 (飯店內早餐) </w:t>
            </w:r>
          </w:p>
          <w:p w:rsidR="004D6DFE" w:rsidRPr="00CA4A59" w:rsidRDefault="00E624F5" w:rsidP="00E624F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333333"/>
                <w:spacing w:val="3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333333"/>
                <w:spacing w:val="30"/>
                <w:kern w:val="0"/>
                <w:sz w:val="20"/>
                <w:szCs w:val="20"/>
              </w:rPr>
              <w:t xml:space="preserve">  </w:t>
            </w:r>
            <w:r w:rsidR="00CB12F3" w:rsidRPr="00CA4A59">
              <w:rPr>
                <w:rFonts w:ascii="微軟正黑體" w:eastAsia="微軟正黑體" w:hAnsi="微軟正黑體" w:cs="新細明體"/>
                <w:color w:val="333333"/>
                <w:spacing w:val="30"/>
                <w:kern w:val="0"/>
                <w:sz w:val="20"/>
                <w:szCs w:val="20"/>
              </w:rPr>
              <w:t xml:space="preserve">午 </w:t>
            </w:r>
            <w:r w:rsidR="00CB12F3" w:rsidRPr="00E624F5">
              <w:rPr>
                <w:rFonts w:ascii="微軟正黑體" w:eastAsia="微軟正黑體" w:hAnsi="微軟正黑體" w:cs="新細明體"/>
                <w:b/>
                <w:bCs/>
                <w:color w:val="000099"/>
                <w:spacing w:val="30"/>
                <w:kern w:val="0"/>
                <w:sz w:val="20"/>
                <w:szCs w:val="20"/>
              </w:rPr>
              <w:t>(</w:t>
            </w:r>
            <w:r w:rsidR="00CB12F3" w:rsidRPr="00E624F5">
              <w:rPr>
                <w:rFonts w:ascii="微軟正黑體" w:eastAsia="微軟正黑體" w:hAnsi="微軟正黑體" w:cs="新細明體" w:hint="eastAsia"/>
                <w:b/>
                <w:bCs/>
                <w:color w:val="000099"/>
                <w:spacing w:val="30"/>
                <w:kern w:val="0"/>
                <w:sz w:val="20"/>
                <w:szCs w:val="20"/>
              </w:rPr>
              <w:t>年會安排午餐</w:t>
            </w:r>
            <w:r w:rsidR="00CB12F3" w:rsidRPr="00E624F5">
              <w:rPr>
                <w:rFonts w:ascii="微軟正黑體" w:eastAsia="微軟正黑體" w:hAnsi="微軟正黑體" w:cs="新細明體"/>
                <w:b/>
                <w:bCs/>
                <w:color w:val="333333"/>
                <w:spacing w:val="30"/>
                <w:kern w:val="0"/>
                <w:sz w:val="20"/>
                <w:szCs w:val="20"/>
              </w:rPr>
              <w:t>)</w:t>
            </w:r>
            <w:r w:rsidR="00CB12F3" w:rsidRPr="00CA4A59">
              <w:rPr>
                <w:rFonts w:ascii="微軟正黑體" w:eastAsia="微軟正黑體" w:hAnsi="微軟正黑體" w:cs="新細明體"/>
                <w:color w:val="333333"/>
                <w:spacing w:val="30"/>
                <w:kern w:val="0"/>
                <w:sz w:val="20"/>
                <w:szCs w:val="20"/>
              </w:rPr>
              <w:t xml:space="preserve"> </w:t>
            </w:r>
          </w:p>
          <w:p w:rsidR="004D6DFE" w:rsidRPr="00CA4A59" w:rsidRDefault="00E624F5" w:rsidP="00E624F5">
            <w:pPr>
              <w:widowControl/>
              <w:spacing w:line="240" w:lineRule="exact"/>
              <w:jc w:val="center"/>
              <w:rPr>
                <w:rFonts w:ascii="Verdana" w:eastAsia="新細明體" w:hAnsi="Verdana" w:cs="新細明體"/>
                <w:color w:val="333333"/>
                <w:spacing w:val="30"/>
                <w:kern w:val="0"/>
                <w:sz w:val="20"/>
                <w:szCs w:val="20"/>
              </w:rPr>
            </w:pPr>
            <w:r w:rsidRPr="00CA4A59">
              <w:rPr>
                <w:rFonts w:ascii="微軟正黑體" w:eastAsia="微軟正黑體" w:hAnsi="微軟正黑體" w:cs="新細明體"/>
                <w:color w:val="000000"/>
                <w:spacing w:val="15"/>
                <w:kern w:val="0"/>
                <w:sz w:val="20"/>
                <w:szCs w:val="20"/>
              </w:rPr>
              <w:t>晚 (40年沙薇泰式料理咖哩螃蟹)</w:t>
            </w:r>
          </w:p>
        </w:tc>
        <w:tc>
          <w:tcPr>
            <w:tcW w:w="2580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CA4A59" w:rsidRDefault="0087707F">
            <w:pPr>
              <w:widowControl/>
              <w:jc w:val="center"/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</w:pP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同上</w:t>
            </w:r>
          </w:p>
        </w:tc>
      </w:tr>
      <w:tr w:rsidR="004D6DFE" w:rsidTr="00CA4A59">
        <w:tblPrEx>
          <w:jc w:val="center"/>
          <w:tblCellSpacing w:w="0" w:type="dxa"/>
        </w:tblPrEx>
        <w:trPr>
          <w:gridBefore w:val="1"/>
          <w:wBefore w:w="7" w:type="dxa"/>
          <w:trHeight w:val="2789"/>
          <w:tblCellSpacing w:w="0" w:type="dxa"/>
          <w:jc w:val="center"/>
        </w:trPr>
        <w:tc>
          <w:tcPr>
            <w:tcW w:w="1086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CA4A59" w:rsidRDefault="00CB12F3">
            <w:pPr>
              <w:widowControl/>
              <w:jc w:val="center"/>
              <w:rPr>
                <w:rFonts w:ascii="Verdana" w:eastAsia="新細明體" w:hAnsi="Verdana" w:cs="新細明體"/>
                <w:color w:val="333333"/>
                <w:spacing w:val="30"/>
                <w:kern w:val="0"/>
                <w:sz w:val="20"/>
                <w:szCs w:val="20"/>
              </w:rPr>
            </w:pPr>
            <w:r w:rsidRPr="00CA4A59">
              <w:rPr>
                <w:rFonts w:ascii="Verdana" w:eastAsia="新細明體" w:hAnsi="Verdana" w:cs="新細明體" w:hint="eastAsia"/>
                <w:color w:val="333333"/>
                <w:spacing w:val="30"/>
                <w:kern w:val="0"/>
                <w:sz w:val="20"/>
                <w:szCs w:val="20"/>
              </w:rPr>
              <w:t>第三天</w:t>
            </w:r>
          </w:p>
        </w:tc>
        <w:tc>
          <w:tcPr>
            <w:tcW w:w="4378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</w:tcPr>
          <w:p w:rsidR="004D6DFE" w:rsidRPr="00CA4A59" w:rsidRDefault="00CB12F3">
            <w:pPr>
              <w:widowControl/>
              <w:jc w:val="center"/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</w:pP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飯店當地企業參訪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(10:00-16:00) (1.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泰達電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Delta Electronics (Thailand) Public Co., Ltd.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 xml:space="preserve"> 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br/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2.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經寶精密</w:t>
            </w:r>
            <w:proofErr w:type="spellStart"/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J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inpao</w:t>
            </w:r>
            <w:proofErr w:type="spellEnd"/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 precision industry co., ltd.)</w:t>
            </w:r>
          </w:p>
          <w:p w:rsidR="004D6DFE" w:rsidRPr="00CA4A59" w:rsidRDefault="00CB12F3">
            <w:pPr>
              <w:widowControl/>
              <w:jc w:val="center"/>
              <w:rPr>
                <w:rFonts w:ascii="Verdana" w:eastAsia="新細明體" w:hAnsi="Verdana" w:cs="新細明體"/>
                <w:color w:val="333333"/>
                <w:spacing w:val="30"/>
                <w:kern w:val="0"/>
                <w:sz w:val="20"/>
                <w:szCs w:val="20"/>
              </w:rPr>
            </w:pP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→</w:t>
            </w:r>
            <w:proofErr w:type="gramStart"/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芭</w:t>
            </w:r>
            <w:proofErr w:type="gramEnd"/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達雅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→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正宗泰式古法按摩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2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小時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→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洋人街不夜城探險</w:t>
            </w:r>
          </w:p>
        </w:tc>
        <w:tc>
          <w:tcPr>
            <w:tcW w:w="2878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CA4A59" w:rsidRDefault="00CB12F3">
            <w:pPr>
              <w:widowControl/>
              <w:jc w:val="center"/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</w:pP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早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 (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飯店內早餐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) </w:t>
            </w:r>
          </w:p>
          <w:p w:rsidR="004D6DFE" w:rsidRPr="00E624F5" w:rsidRDefault="00E624F5" w:rsidP="00E624F5">
            <w:pPr>
              <w:widowControl/>
              <w:rPr>
                <w:rFonts w:eastAsia="新細明體" w:cs="新細明體"/>
                <w:b/>
                <w:bCs/>
                <w:color w:val="000099"/>
                <w:spacing w:val="15"/>
                <w:kern w:val="0"/>
                <w:sz w:val="20"/>
                <w:szCs w:val="20"/>
              </w:rPr>
            </w:pPr>
            <w:r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 xml:space="preserve">    </w:t>
            </w:r>
            <w:r w:rsidR="00CB12F3"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午</w:t>
            </w:r>
            <w:r w:rsidR="00CB12F3" w:rsidRPr="00E624F5">
              <w:rPr>
                <w:rFonts w:eastAsia="新細明體" w:cs="新細明體"/>
                <w:b/>
                <w:bCs/>
                <w:color w:val="000099"/>
                <w:spacing w:val="15"/>
                <w:kern w:val="0"/>
                <w:sz w:val="20"/>
                <w:szCs w:val="20"/>
              </w:rPr>
              <w:t xml:space="preserve"> (</w:t>
            </w:r>
            <w:r w:rsidR="00CB12F3" w:rsidRPr="00E624F5">
              <w:rPr>
                <w:rFonts w:eastAsia="新細明體" w:cs="新細明體" w:hint="eastAsia"/>
                <w:b/>
                <w:bCs/>
                <w:color w:val="000099"/>
                <w:spacing w:val="15"/>
                <w:kern w:val="0"/>
                <w:sz w:val="20"/>
                <w:szCs w:val="20"/>
              </w:rPr>
              <w:t>當地招待</w:t>
            </w:r>
            <w:r w:rsidR="00CB12F3" w:rsidRPr="00E624F5">
              <w:rPr>
                <w:rFonts w:eastAsia="新細明體" w:cs="新細明體"/>
                <w:b/>
                <w:bCs/>
                <w:color w:val="000099"/>
                <w:spacing w:val="15"/>
                <w:kern w:val="0"/>
                <w:sz w:val="20"/>
                <w:szCs w:val="20"/>
              </w:rPr>
              <w:t xml:space="preserve">) </w:t>
            </w:r>
          </w:p>
          <w:p w:rsidR="004D6DFE" w:rsidRPr="00CA4A59" w:rsidRDefault="00CB12F3">
            <w:pPr>
              <w:widowControl/>
              <w:jc w:val="center"/>
              <w:rPr>
                <w:rFonts w:ascii="Verdana" w:eastAsia="新細明體" w:hAnsi="Verdana" w:cs="新細明體"/>
                <w:color w:val="333333"/>
                <w:spacing w:val="30"/>
                <w:kern w:val="0"/>
                <w:sz w:val="20"/>
                <w:szCs w:val="20"/>
              </w:rPr>
            </w:pP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晚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 (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樹與海海景海鮮餐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)</w:t>
            </w:r>
          </w:p>
        </w:tc>
        <w:tc>
          <w:tcPr>
            <w:tcW w:w="2580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CA4A59" w:rsidRDefault="00CB12F3" w:rsidP="00CA4A59">
            <w:pPr>
              <w:widowControl/>
              <w:spacing w:line="300" w:lineRule="exact"/>
              <w:jc w:val="center"/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</w:pP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當地四星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CELESTITE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或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 CRYSTAL VILLE 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或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 PRESIDENT (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此飯店無加床服務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)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或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AIYARA GRAND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或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AIYARA PALACE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或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A-ONE THE ROYAL CRUISE HOTEL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或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 J HOTEL PATTAYA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或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TRIO PTY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或同級</w:t>
            </w:r>
          </w:p>
        </w:tc>
      </w:tr>
      <w:tr w:rsidR="004D6DFE">
        <w:tblPrEx>
          <w:jc w:val="center"/>
          <w:tblCellSpacing w:w="0" w:type="dxa"/>
        </w:tblPrEx>
        <w:trPr>
          <w:gridBefore w:val="1"/>
          <w:wBefore w:w="7" w:type="dxa"/>
          <w:trHeight w:val="352"/>
          <w:tblCellSpacing w:w="0" w:type="dxa"/>
          <w:jc w:val="center"/>
        </w:trPr>
        <w:tc>
          <w:tcPr>
            <w:tcW w:w="1086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CA4A59" w:rsidRDefault="00CB12F3">
            <w:pPr>
              <w:widowControl/>
              <w:jc w:val="center"/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</w:pP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第四天</w:t>
            </w:r>
          </w:p>
        </w:tc>
        <w:tc>
          <w:tcPr>
            <w:tcW w:w="4378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</w:tcPr>
          <w:p w:rsidR="004D6DFE" w:rsidRPr="00CA4A59" w:rsidRDefault="00CB12F3" w:rsidP="00E624F5">
            <w:pPr>
              <w:widowControl/>
              <w:spacing w:line="300" w:lineRule="exact"/>
              <w:jc w:val="center"/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</w:pP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黃金海岸人魚灣私人海灘俱樂部海、陸全體驗及貼心服務：當季新鮮水果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(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兩人一份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)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、清涼椰子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(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每人一顆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)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及冰毛巾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(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每人一次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)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→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雙人騎</w:t>
            </w:r>
            <w:proofErr w:type="gramStart"/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象</w:t>
            </w:r>
            <w:proofErr w:type="gramEnd"/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→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海鮮燒烤自助晚餐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→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COLOSSEUM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羅馬競技場歌舞人妖秀</w:t>
            </w:r>
          </w:p>
        </w:tc>
        <w:tc>
          <w:tcPr>
            <w:tcW w:w="2878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CA4A59" w:rsidRDefault="00CB12F3" w:rsidP="00E624F5">
            <w:pPr>
              <w:widowControl/>
              <w:spacing w:line="300" w:lineRule="exact"/>
              <w:jc w:val="center"/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</w:pP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早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 (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飯店內早餐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) </w:t>
            </w:r>
          </w:p>
          <w:p w:rsidR="004D6DFE" w:rsidRPr="00CA4A59" w:rsidRDefault="00CB12F3" w:rsidP="00E624F5">
            <w:pPr>
              <w:widowControl/>
              <w:spacing w:line="300" w:lineRule="exact"/>
              <w:jc w:val="center"/>
              <w:rPr>
                <w:rFonts w:ascii="Verdana" w:eastAsia="新細明體" w:hAnsi="Verdana" w:cs="新細明體"/>
                <w:color w:val="333333"/>
                <w:spacing w:val="30"/>
                <w:kern w:val="0"/>
                <w:sz w:val="20"/>
                <w:szCs w:val="20"/>
              </w:rPr>
            </w:pP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午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 (A-ONE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酒店自助餐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) 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晚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 (SIAM@SIAM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設計飯店餐廳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(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自助海鮮無限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))</w:t>
            </w:r>
          </w:p>
        </w:tc>
        <w:tc>
          <w:tcPr>
            <w:tcW w:w="2580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CA4A59" w:rsidRDefault="0087707F" w:rsidP="00E624F5">
            <w:pPr>
              <w:widowControl/>
              <w:spacing w:line="300" w:lineRule="exact"/>
              <w:jc w:val="center"/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</w:pP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同上</w:t>
            </w:r>
          </w:p>
        </w:tc>
      </w:tr>
      <w:tr w:rsidR="004D6DFE">
        <w:tblPrEx>
          <w:jc w:val="center"/>
          <w:tblCellSpacing w:w="0" w:type="dxa"/>
        </w:tblPrEx>
        <w:trPr>
          <w:gridBefore w:val="1"/>
          <w:wBefore w:w="7" w:type="dxa"/>
          <w:trHeight w:val="352"/>
          <w:tblCellSpacing w:w="0" w:type="dxa"/>
          <w:jc w:val="center"/>
        </w:trPr>
        <w:tc>
          <w:tcPr>
            <w:tcW w:w="1086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CA4A59" w:rsidRDefault="00CB12F3">
            <w:pPr>
              <w:widowControl/>
              <w:jc w:val="center"/>
              <w:rPr>
                <w:rFonts w:ascii="Verdana" w:eastAsia="新細明體" w:hAnsi="Verdana" w:cs="新細明體"/>
                <w:color w:val="333333"/>
                <w:spacing w:val="30"/>
                <w:kern w:val="0"/>
                <w:sz w:val="20"/>
                <w:szCs w:val="20"/>
              </w:rPr>
            </w:pPr>
            <w:r w:rsidRPr="00CA4A59">
              <w:rPr>
                <w:rFonts w:ascii="Verdana" w:eastAsia="新細明體" w:hAnsi="Verdana" w:cs="新細明體" w:hint="eastAsia"/>
                <w:color w:val="333333"/>
                <w:spacing w:val="30"/>
                <w:kern w:val="0"/>
                <w:sz w:val="20"/>
                <w:szCs w:val="20"/>
              </w:rPr>
              <w:t>第五天</w:t>
            </w:r>
          </w:p>
        </w:tc>
        <w:tc>
          <w:tcPr>
            <w:tcW w:w="4378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</w:tcPr>
          <w:p w:rsidR="004D6DFE" w:rsidRPr="00CA4A59" w:rsidRDefault="00CB12F3">
            <w:pPr>
              <w:widowControl/>
              <w:jc w:val="center"/>
              <w:rPr>
                <w:rFonts w:ascii="微軟正黑體" w:eastAsia="微軟正黑體" w:hAnsi="微軟正黑體" w:cs="新細明體"/>
                <w:color w:val="333333"/>
                <w:spacing w:val="30"/>
                <w:kern w:val="0"/>
                <w:sz w:val="20"/>
                <w:szCs w:val="20"/>
              </w:rPr>
            </w:pPr>
            <w:proofErr w:type="gramStart"/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芭</w:t>
            </w:r>
            <w:proofErr w:type="gramEnd"/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達雅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→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曼谷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→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愛</w:t>
            </w:r>
            <w:proofErr w:type="gramStart"/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樂威四面佛</w:t>
            </w:r>
            <w:proofErr w:type="gramEnd"/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→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CENTRAL WORLD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百貨廣場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→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最新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ICONSIAM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百貨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→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曼谷</w:t>
            </w:r>
            <w:proofErr w:type="gramStart"/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最</w:t>
            </w:r>
            <w:proofErr w:type="gramEnd"/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夯火車觀光夜市（逢周一改逛當地夜市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）</w:t>
            </w:r>
          </w:p>
        </w:tc>
        <w:tc>
          <w:tcPr>
            <w:tcW w:w="2878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CA4A59" w:rsidRDefault="00CB12F3">
            <w:pPr>
              <w:widowControl/>
              <w:jc w:val="center"/>
              <w:rPr>
                <w:rFonts w:ascii="Verdana" w:eastAsia="新細明體" w:hAnsi="Verdana" w:cs="新細明體"/>
                <w:color w:val="333333"/>
                <w:spacing w:val="30"/>
                <w:kern w:val="0"/>
                <w:sz w:val="20"/>
                <w:szCs w:val="20"/>
              </w:rPr>
            </w:pP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早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 (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飯店內早餐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) 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午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 (40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年沙薇泰式料理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) 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晚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 (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方便逛街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~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敬請自理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)</w:t>
            </w:r>
          </w:p>
        </w:tc>
        <w:tc>
          <w:tcPr>
            <w:tcW w:w="2580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CA4A59" w:rsidRDefault="00CB12F3" w:rsidP="00CA4A59">
            <w:pPr>
              <w:widowControl/>
              <w:spacing w:line="300" w:lineRule="exact"/>
              <w:jc w:val="center"/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</w:pP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當地五星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WELL HOTEL 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或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THE GRAND FOURWINGS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或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AVANI ATRIUM BANGKOK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或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 AETAS LUMPINI 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或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 AETAS BKK 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或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AMARA BANGKOK HOTEL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或同級</w:t>
            </w:r>
          </w:p>
        </w:tc>
      </w:tr>
      <w:tr w:rsidR="004D6DFE">
        <w:tblPrEx>
          <w:jc w:val="center"/>
          <w:tblCellSpacing w:w="0" w:type="dxa"/>
        </w:tblPrEx>
        <w:trPr>
          <w:gridBefore w:val="1"/>
          <w:wBefore w:w="7" w:type="dxa"/>
          <w:trHeight w:val="352"/>
          <w:tblCellSpacing w:w="0" w:type="dxa"/>
          <w:jc w:val="center"/>
        </w:trPr>
        <w:tc>
          <w:tcPr>
            <w:tcW w:w="1086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CA4A59" w:rsidRDefault="00CB12F3">
            <w:pPr>
              <w:widowControl/>
              <w:jc w:val="center"/>
              <w:rPr>
                <w:rFonts w:ascii="Verdana" w:eastAsia="新細明體" w:hAnsi="Verdana" w:cs="新細明體"/>
                <w:color w:val="333333"/>
                <w:spacing w:val="30"/>
                <w:kern w:val="0"/>
                <w:sz w:val="20"/>
                <w:szCs w:val="20"/>
              </w:rPr>
            </w:pPr>
            <w:r w:rsidRPr="00CA4A59">
              <w:rPr>
                <w:rFonts w:ascii="Verdana" w:eastAsia="新細明體" w:hAnsi="Verdana" w:cs="新細明體" w:hint="eastAsia"/>
                <w:color w:val="333333"/>
                <w:spacing w:val="30"/>
                <w:kern w:val="0"/>
                <w:sz w:val="20"/>
                <w:szCs w:val="20"/>
              </w:rPr>
              <w:t>第六天</w:t>
            </w:r>
          </w:p>
        </w:tc>
        <w:tc>
          <w:tcPr>
            <w:tcW w:w="4378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</w:tcPr>
          <w:p w:rsidR="004D6DFE" w:rsidRPr="00CA4A59" w:rsidRDefault="00CB12F3">
            <w:pPr>
              <w:widowControl/>
              <w:jc w:val="center"/>
              <w:rPr>
                <w:rFonts w:eastAsia="新細明體" w:cs="新細明體"/>
                <w:b/>
                <w:bCs/>
                <w:color w:val="000000"/>
                <w:spacing w:val="15"/>
                <w:kern w:val="0"/>
                <w:sz w:val="20"/>
                <w:szCs w:val="20"/>
              </w:rPr>
            </w:pP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金佛寺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→</w:t>
            </w:r>
            <w:proofErr w:type="gramStart"/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嘟嘟車慢遊</w:t>
            </w:r>
            <w:proofErr w:type="gramEnd"/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唐人街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→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體驗當地小吃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(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海南雞飯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+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飲料一瓶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)</w:t>
            </w:r>
            <w:r w:rsidRPr="00CA4A59">
              <w:rPr>
                <w:rFonts w:eastAsia="新細明體" w:cs="新細明體" w:hint="eastAsia"/>
                <w:color w:val="000000"/>
                <w:spacing w:val="15"/>
                <w:kern w:val="0"/>
                <w:sz w:val="20"/>
                <w:szCs w:val="20"/>
              </w:rPr>
              <w:t>→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曼谷／桃園機場</w:t>
            </w:r>
          </w:p>
        </w:tc>
        <w:tc>
          <w:tcPr>
            <w:tcW w:w="2878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624F5" w:rsidRDefault="00CB12F3" w:rsidP="00E624F5">
            <w:pPr>
              <w:widowControl/>
              <w:spacing w:line="300" w:lineRule="exact"/>
              <w:jc w:val="center"/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</w:pP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早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 (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飯店內早餐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) </w:t>
            </w:r>
          </w:p>
          <w:p w:rsidR="004D6DFE" w:rsidRPr="00CA4A59" w:rsidRDefault="00CB12F3" w:rsidP="00E624F5">
            <w:pPr>
              <w:widowControl/>
              <w:spacing w:line="300" w:lineRule="exact"/>
              <w:jc w:val="center"/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</w:pP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午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 (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海南雞飯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+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飲料一瓶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) </w:t>
            </w:r>
          </w:p>
          <w:p w:rsidR="004D6DFE" w:rsidRPr="00CA4A59" w:rsidRDefault="00CB12F3" w:rsidP="00E624F5">
            <w:pPr>
              <w:widowControl/>
              <w:spacing w:line="300" w:lineRule="exact"/>
              <w:jc w:val="center"/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</w:pP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晚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 xml:space="preserve"> (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機上享用</w:t>
            </w: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)</w:t>
            </w:r>
          </w:p>
        </w:tc>
        <w:tc>
          <w:tcPr>
            <w:tcW w:w="2580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6DFE" w:rsidRPr="00CA4A59" w:rsidRDefault="00CB12F3">
            <w:pPr>
              <w:widowControl/>
              <w:jc w:val="center"/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</w:pPr>
            <w:r w:rsidRPr="00CA4A59">
              <w:rPr>
                <w:rFonts w:eastAsia="新細明體" w:cs="新細明體"/>
                <w:color w:val="000000"/>
                <w:spacing w:val="15"/>
                <w:kern w:val="0"/>
                <w:sz w:val="20"/>
                <w:szCs w:val="20"/>
              </w:rPr>
              <w:t>甜蜜的家</w:t>
            </w:r>
          </w:p>
        </w:tc>
      </w:tr>
    </w:tbl>
    <w:p w:rsidR="004D6DFE" w:rsidRDefault="00CB12F3">
      <w:pPr>
        <w:rPr>
          <w:rFonts w:ascii="Verdana" w:eastAsia="新細明體" w:hAnsi="Verdana" w:cs="新細明體"/>
          <w:vanish/>
          <w:color w:val="000000"/>
          <w:spacing w:val="15"/>
          <w:kern w:val="0"/>
          <w:szCs w:val="24"/>
        </w:rPr>
      </w:pPr>
      <w:r>
        <w:rPr>
          <w:rFonts w:ascii="Verdana" w:eastAsia="新細明體" w:hAnsi="Verdana" w:cs="新細明體"/>
          <w:vanish/>
          <w:color w:val="000000"/>
          <w:spacing w:val="15"/>
          <w:kern w:val="0"/>
          <w:szCs w:val="24"/>
        </w:rPr>
        <w:br w:type="page"/>
      </w:r>
    </w:p>
    <w:p w:rsidR="004D6DFE" w:rsidRDefault="004D6DFE">
      <w:pPr>
        <w:widowControl/>
        <w:spacing w:line="225" w:lineRule="atLeast"/>
        <w:rPr>
          <w:rFonts w:ascii="Verdana" w:eastAsia="新細明體" w:hAnsi="Verdana" w:cs="新細明體"/>
          <w:vanish/>
          <w:color w:val="000000"/>
          <w:spacing w:val="15"/>
          <w:kern w:val="0"/>
          <w:szCs w:val="24"/>
        </w:rPr>
      </w:pPr>
    </w:p>
    <w:tbl>
      <w:tblPr>
        <w:tblW w:w="11190" w:type="dxa"/>
        <w:tblCellSpacing w:w="15" w:type="dxa"/>
        <w:tblInd w:w="-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30"/>
        <w:gridCol w:w="10738"/>
        <w:gridCol w:w="215"/>
        <w:gridCol w:w="157"/>
      </w:tblGrid>
      <w:tr w:rsidR="004D6DFE" w:rsidTr="0087707F">
        <w:trPr>
          <w:gridBefore w:val="2"/>
          <w:wBefore w:w="15" w:type="dxa"/>
          <w:tblCellSpacing w:w="15" w:type="dxa"/>
        </w:trPr>
        <w:tc>
          <w:tcPr>
            <w:tcW w:w="11085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Default="00CB12F3">
            <w:pPr>
              <w:widowControl/>
              <w:spacing w:line="225" w:lineRule="atLeast"/>
              <w:rPr>
                <w:rFonts w:ascii="Verdana" w:eastAsia="新細明體" w:hAnsi="Verdana" w:cs="新細明體"/>
                <w:color w:val="000000"/>
                <w:spacing w:val="15"/>
                <w:kern w:val="0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 w:val="21"/>
                <w:szCs w:val="21"/>
              </w:rPr>
              <w:t>行程規劃：</w:t>
            </w:r>
          </w:p>
        </w:tc>
      </w:tr>
      <w:tr w:rsidR="004D6DFE" w:rsidTr="00CA4A59">
        <w:trPr>
          <w:gridAfter w:val="2"/>
          <w:wAfter w:w="307" w:type="dxa"/>
          <w:trHeight w:hRule="exact" w:val="1293"/>
          <w:tblCellSpacing w:w="15" w:type="dxa"/>
        </w:trPr>
        <w:tc>
          <w:tcPr>
            <w:tcW w:w="1079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Pr="006F2DB8" w:rsidRDefault="00CB12F3" w:rsidP="00CA4A59">
            <w:pPr>
              <w:widowControl/>
              <w:spacing w:line="300" w:lineRule="exact"/>
              <w:rPr>
                <w:rFonts w:ascii="SimSun" w:eastAsia="SimSun" w:hAnsi="SimSun" w:cs="SimSun"/>
                <w:b/>
                <w:bCs/>
                <w:color w:val="FF0000"/>
                <w:spacing w:val="15"/>
                <w:kern w:val="0"/>
                <w:szCs w:val="24"/>
              </w:rPr>
            </w:pPr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lastRenderedPageBreak/>
              <w:t xml:space="preserve">第1天(11-02 星期六) </w:t>
            </w:r>
          </w:p>
          <w:p w:rsidR="004D6DFE" w:rsidRPr="006F2DB8" w:rsidRDefault="00CB12F3" w:rsidP="00CA4A59">
            <w:pPr>
              <w:widowControl/>
              <w:spacing w:line="300" w:lineRule="exact"/>
              <w:rPr>
                <w:rFonts w:ascii="SimSun" w:eastAsia="SimSun" w:hAnsi="SimSun" w:cs="SimSun"/>
                <w:b/>
                <w:bCs/>
                <w:color w:val="FF0000"/>
                <w:spacing w:val="15"/>
                <w:kern w:val="0"/>
                <w:szCs w:val="24"/>
              </w:rPr>
            </w:pPr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桃園國際機場→曼谷→CHATUCHAK 曼谷</w:t>
            </w:r>
            <w:proofErr w:type="gramStart"/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札都甲</w:t>
            </w:r>
            <w:proofErr w:type="gramEnd"/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假日跳蚤市集→愛</w:t>
            </w:r>
            <w:proofErr w:type="gramStart"/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樂威四面佛</w:t>
            </w:r>
            <w:proofErr w:type="gramEnd"/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→Central World百貨公司血拼→BIG C 大賣場</w:t>
            </w:r>
          </w:p>
          <w:p w:rsidR="004D6DFE" w:rsidRDefault="00CB12F3" w:rsidP="00CA4A59">
            <w:pPr>
              <w:widowControl/>
              <w:spacing w:line="300" w:lineRule="exact"/>
              <w:rPr>
                <w:rFonts w:ascii="Verdana" w:eastAsia="新細明體" w:hAnsi="Verdana" w:cs="新細明體"/>
                <w:b/>
                <w:bCs/>
                <w:color w:val="000000"/>
                <w:spacing w:val="15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spacing w:val="15"/>
                <w:kern w:val="0"/>
                <w:szCs w:val="24"/>
              </w:rPr>
              <w:t>★門票景點 ◎入內參觀 ●下車參觀 ◆開車經過</w:t>
            </w:r>
          </w:p>
        </w:tc>
      </w:tr>
      <w:tr w:rsidR="004D6DFE" w:rsidTr="0087707F">
        <w:trPr>
          <w:gridAfter w:val="2"/>
          <w:wAfter w:w="307" w:type="dxa"/>
          <w:trHeight w:val="3904"/>
          <w:tblCellSpacing w:w="15" w:type="dxa"/>
        </w:trPr>
        <w:tc>
          <w:tcPr>
            <w:tcW w:w="1079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Default="00CB12F3" w:rsidP="00CA4A59">
            <w:pPr>
              <w:widowControl/>
              <w:spacing w:before="100" w:beforeAutospacing="1" w:after="100" w:afterAutospacing="1" w:line="300" w:lineRule="exact"/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color w:val="333333"/>
                <w:spacing w:val="30"/>
                <w:szCs w:val="24"/>
              </w:rPr>
              <w:t>◎CHATUCHAK 曼谷</w:t>
            </w:r>
            <w:proofErr w:type="gramStart"/>
            <w:r>
              <w:rPr>
                <w:rFonts w:ascii="SimSun" w:eastAsia="SimSun" w:hAnsi="SimSun" w:cs="SimSun" w:hint="eastAsia"/>
                <w:color w:val="333333"/>
                <w:spacing w:val="30"/>
                <w:szCs w:val="24"/>
              </w:rPr>
              <w:t>札都甲</w:t>
            </w:r>
            <w:proofErr w:type="gramEnd"/>
            <w:r>
              <w:rPr>
                <w:rFonts w:ascii="SimSun" w:eastAsia="SimSun" w:hAnsi="SimSun" w:cs="SimSun" w:hint="eastAsia"/>
                <w:color w:val="333333"/>
                <w:spacing w:val="30"/>
                <w:szCs w:val="24"/>
              </w:rPr>
              <w:t>假日跳蚤市集: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 xml:space="preserve">東南亞最大的跳蚤市場，面積足足有 80 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個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 xml:space="preserve">足球場那麼大，分為 27 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個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 xml:space="preserve">購物區、攤位超過 15,000 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個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。 幸好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每區依商品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分類劃分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清楚，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不用擔心寸步難行的問題。受歡迎的區域販賣衣服 ( 有當地、也有進口品牌 ) 、全新的或是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二手衣皆有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，價格隨時可討價還價一番；做工精細的手工藝及精品 ( 品質優的商品價格也相對昂貴 ) 、書籍 ( 主要是泰文書 ) 、生活雜貨及裝飾品 ( 包括泰絲、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沙紙和青磁…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等 ) 、盆栽 ( 所有商品甚至是廚房水槽 ) 及寵物等，在這裡購物可別忘了殺價。 在這裡賣的東西大部份都比在曼谷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巿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區來的便宜。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●愛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樂威四面佛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:無論求財或婚姻很靈驗，也是港台明星們的最愛喔！首先來到一旁的櫃檯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買香柱及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花環，一份只要20泰銖，內有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有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3x4=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12柱香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、四個小花環、一根小蠟燭，點好香後，然後從正面的佛像開始順時針參拜，一面佛像拜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完拿三柱香插上香壇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，然後再掛上一個小花環，依序拜完四個，而小蠟燭則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是插在特別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想祈求的那一面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的香壇上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(例如:背面的姻緣佛像)這樣大概就完成了。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◎CENTRAL WORLD百貨廣場:東南亞最大最具時尚領導風格的商場，想逛街的您可千萬別錯過，尤其是這裡有曼谷包旗艦店，更是讓您愛不釋手。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若累了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不想逛的不妨在商場找個咖啡秀，窩在裡邊喝茶、聊聊天、是蠻不錯的選擇，除FLYEND、NORIKO、RIKO等當地知名品牌外，許多國際頂級名牌如D&amp;G、GUCCI、PRADA等都可以在這買到，連某些日本、韓國的時裝品牌亦有。場的設計簡潔時尚。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◎Big C:是泰國當地連鎖大賣場，你可以在這裡選購各類泰式零食或食材，帶回台灣送人自用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兩相誼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，Big C不但價格優惠且幾乎都有大包裝。且提供了和其他大賣場不同的一些貼心措施，比如Big C免費提供許多空紙箱，讓大量購買的遊客能直接把商品打包，上飛機前就直接托運。</w:t>
            </w:r>
            <w:r>
              <w:rPr>
                <w:rFonts w:ascii="SimSun" w:eastAsia="SimSun" w:hAnsi="SimSun" w:cs="SimSun" w:hint="eastAsia"/>
                <w:color w:val="333333"/>
                <w:spacing w:val="30"/>
                <w:szCs w:val="24"/>
              </w:rPr>
              <w:br/>
            </w:r>
            <w:proofErr w:type="gramStart"/>
            <w:r>
              <w:rPr>
                <w:rFonts w:ascii="SimSun" w:eastAsia="SimSun" w:hAnsi="SimSun" w:cs="SimSun" w:hint="eastAsia"/>
                <w:color w:val="FF0000"/>
                <w:spacing w:val="30"/>
                <w:szCs w:val="24"/>
              </w:rPr>
              <w:t>註</w:t>
            </w:r>
            <w:proofErr w:type="gramEnd"/>
            <w:r>
              <w:rPr>
                <w:rFonts w:ascii="SimSun" w:eastAsia="SimSun" w:hAnsi="SimSun" w:cs="SimSun" w:hint="eastAsia"/>
                <w:color w:val="FF0000"/>
                <w:spacing w:val="30"/>
                <w:szCs w:val="24"/>
              </w:rPr>
              <w:t>：今日</w:t>
            </w:r>
            <w:proofErr w:type="gramStart"/>
            <w:r>
              <w:rPr>
                <w:rFonts w:ascii="SimSun" w:eastAsia="SimSun" w:hAnsi="SimSun" w:cs="SimSun" w:hint="eastAsia"/>
                <w:color w:val="FF0000"/>
                <w:spacing w:val="30"/>
                <w:szCs w:val="24"/>
              </w:rPr>
              <w:t>札都甲</w:t>
            </w:r>
            <w:proofErr w:type="gramEnd"/>
            <w:r>
              <w:rPr>
                <w:rFonts w:ascii="SimSun" w:eastAsia="SimSun" w:hAnsi="SimSun" w:cs="SimSun" w:hint="eastAsia"/>
                <w:color w:val="FF0000"/>
                <w:spacing w:val="30"/>
                <w:szCs w:val="24"/>
              </w:rPr>
              <w:t>假日跳蚤市集只有周六日營業如非假日則改當地購物中心</w:t>
            </w:r>
          </w:p>
        </w:tc>
      </w:tr>
      <w:tr w:rsidR="004D6DFE" w:rsidTr="0087707F">
        <w:trPr>
          <w:gridAfter w:val="2"/>
          <w:wAfter w:w="307" w:type="dxa"/>
          <w:trHeight w:hRule="exact" w:val="454"/>
          <w:tblCellSpacing w:w="15" w:type="dxa"/>
        </w:trPr>
        <w:tc>
          <w:tcPr>
            <w:tcW w:w="10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Default="00CB12F3">
            <w:pPr>
              <w:widowControl/>
              <w:spacing w:line="225" w:lineRule="atLeast"/>
              <w:rPr>
                <w:rFonts w:ascii="SimSun" w:eastAsia="SimSun" w:hAnsi="SimSun" w:cs="SimSun"/>
                <w:color w:val="000000"/>
                <w:spacing w:val="15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餐 點：午 (機上享用) 晚 (40年沙薇泰式料理咖哩螃蟹)</w:t>
            </w:r>
          </w:p>
        </w:tc>
      </w:tr>
      <w:tr w:rsidR="004D6DFE" w:rsidTr="0087707F">
        <w:trPr>
          <w:gridAfter w:val="2"/>
          <w:wAfter w:w="307" w:type="dxa"/>
          <w:trHeight w:hRule="exact" w:val="794"/>
          <w:tblCellSpacing w:w="15" w:type="dxa"/>
        </w:trPr>
        <w:tc>
          <w:tcPr>
            <w:tcW w:w="10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Default="00CB12F3">
            <w:pPr>
              <w:widowControl/>
              <w:spacing w:line="225" w:lineRule="atLeast"/>
              <w:rPr>
                <w:rFonts w:ascii="SimSun" w:eastAsia="SimSun" w:hAnsi="SimSun" w:cs="SimSun"/>
                <w:color w:val="000000"/>
                <w:spacing w:val="15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住 宿：當地五星級THE GRAND FOURWINGS或GRAND SUKHUMVIT BANDKOK或WELL HOTEL或AVANI ATRIUM BANGKOK或METROPOLE BNAGKOK或同級</w:t>
            </w:r>
          </w:p>
        </w:tc>
      </w:tr>
      <w:tr w:rsidR="004D6DFE" w:rsidTr="007568FA">
        <w:trPr>
          <w:gridBefore w:val="1"/>
          <w:gridAfter w:val="1"/>
          <w:wAfter w:w="112" w:type="dxa"/>
          <w:trHeight w:hRule="exact" w:val="958"/>
          <w:tblCellSpacing w:w="15" w:type="dxa"/>
        </w:trPr>
        <w:tc>
          <w:tcPr>
            <w:tcW w:w="109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Pr="006F2DB8" w:rsidRDefault="00CB12F3">
            <w:pPr>
              <w:widowControl/>
              <w:spacing w:line="340" w:lineRule="exact"/>
              <w:rPr>
                <w:rFonts w:ascii="SimSun" w:eastAsia="SimSun" w:hAnsi="SimSun" w:cs="SimSun"/>
                <w:b/>
                <w:bCs/>
                <w:color w:val="FF0000"/>
                <w:spacing w:val="15"/>
                <w:kern w:val="0"/>
                <w:szCs w:val="24"/>
              </w:rPr>
            </w:pPr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br w:type="page"/>
            </w:r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第2天(11-03 星期日)</w:t>
            </w:r>
          </w:p>
          <w:p w:rsidR="004D6DFE" w:rsidRPr="007568FA" w:rsidRDefault="00CB12F3">
            <w:pPr>
              <w:widowControl/>
              <w:spacing w:line="340" w:lineRule="exact"/>
              <w:rPr>
                <w:rFonts w:ascii="SimSun" w:eastAsia="SimSun" w:hAnsi="SimSun" w:cs="SimSun"/>
                <w:color w:val="000000"/>
                <w:spacing w:val="15"/>
                <w:kern w:val="0"/>
                <w:sz w:val="22"/>
              </w:rPr>
            </w:pPr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 w:val="22"/>
              </w:rPr>
              <w:t>飯店泰國國際年會(曼谷市區)(10:00-15:00)→</w:t>
            </w:r>
            <w:proofErr w:type="gramStart"/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 w:val="22"/>
              </w:rPr>
              <w:t>瑪</w:t>
            </w:r>
            <w:proofErr w:type="gramEnd"/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 w:val="22"/>
              </w:rPr>
              <w:t>哈拉碼頭文青市集→ASIATIQUE(亞洲</w:t>
            </w:r>
            <w:proofErr w:type="gramStart"/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 w:val="22"/>
              </w:rPr>
              <w:t>最</w:t>
            </w:r>
            <w:proofErr w:type="gramEnd"/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 w:val="22"/>
              </w:rPr>
              <w:t>大型夜市)</w:t>
            </w:r>
          </w:p>
        </w:tc>
      </w:tr>
      <w:tr w:rsidR="004D6DFE" w:rsidTr="0087707F">
        <w:trPr>
          <w:gridBefore w:val="1"/>
          <w:gridAfter w:val="1"/>
          <w:wAfter w:w="112" w:type="dxa"/>
          <w:trHeight w:val="4073"/>
          <w:tblCellSpacing w:w="15" w:type="dxa"/>
        </w:trPr>
        <w:tc>
          <w:tcPr>
            <w:tcW w:w="1097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Default="00CB12F3" w:rsidP="00CA4A59">
            <w:pPr>
              <w:widowControl/>
              <w:spacing w:line="300" w:lineRule="exact"/>
              <w:rPr>
                <w:rFonts w:ascii="SimSun" w:eastAsia="SimSun" w:hAnsi="SimSun" w:cs="SimSun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spacing w:val="15"/>
                <w:kern w:val="0"/>
                <w:szCs w:val="24"/>
              </w:rPr>
              <w:t>●</w:t>
            </w:r>
            <w:proofErr w:type="gramStart"/>
            <w:r>
              <w:rPr>
                <w:rFonts w:ascii="SimSun" w:eastAsia="SimSun" w:hAnsi="SimSun" w:cs="SimSun" w:hint="eastAsia"/>
                <w:color w:val="000000" w:themeColor="text1"/>
                <w:spacing w:val="15"/>
                <w:kern w:val="0"/>
                <w:szCs w:val="24"/>
              </w:rPr>
              <w:t>瑪</w:t>
            </w:r>
            <w:proofErr w:type="gramEnd"/>
            <w:r>
              <w:rPr>
                <w:rFonts w:ascii="SimSun" w:eastAsia="SimSun" w:hAnsi="SimSun" w:cs="SimSun" w:hint="eastAsia"/>
                <w:color w:val="000000" w:themeColor="text1"/>
                <w:spacing w:val="15"/>
                <w:kern w:val="0"/>
                <w:szCs w:val="24"/>
              </w:rPr>
              <w:t>哈拉碼頭文青市集:2015年3月新開幕的THA MAHARAJ</w:t>
            </w:r>
            <w:proofErr w:type="gramStart"/>
            <w:r>
              <w:rPr>
                <w:rFonts w:ascii="SimSun" w:eastAsia="SimSun" w:hAnsi="SimSun" w:cs="SimSun" w:hint="eastAsia"/>
                <w:color w:val="000000" w:themeColor="text1"/>
                <w:spacing w:val="15"/>
                <w:kern w:val="0"/>
                <w:szCs w:val="24"/>
              </w:rPr>
              <w:t>瑪</w:t>
            </w:r>
            <w:proofErr w:type="gramEnd"/>
            <w:r>
              <w:rPr>
                <w:rFonts w:ascii="SimSun" w:eastAsia="SimSun" w:hAnsi="SimSun" w:cs="SimSun" w:hint="eastAsia"/>
                <w:color w:val="000000" w:themeColor="text1"/>
                <w:spacing w:val="15"/>
                <w:kern w:val="0"/>
                <w:szCs w:val="24"/>
              </w:rPr>
              <w:t>哈拉碼頭文青市集，位在曼谷深厚文化底蘊的舊城區，鄰近大皇宮、臥佛寺、</w:t>
            </w:r>
            <w:proofErr w:type="gramStart"/>
            <w:r>
              <w:rPr>
                <w:rFonts w:ascii="SimSun" w:eastAsia="SimSun" w:hAnsi="SimSun" w:cs="SimSun" w:hint="eastAsia"/>
                <w:color w:val="000000" w:themeColor="text1"/>
                <w:spacing w:val="15"/>
                <w:kern w:val="0"/>
                <w:szCs w:val="24"/>
              </w:rPr>
              <w:t>黎明寺</w:t>
            </w:r>
            <w:proofErr w:type="gramEnd"/>
            <w:r>
              <w:rPr>
                <w:rFonts w:ascii="SimSun" w:eastAsia="SimSun" w:hAnsi="SimSun" w:cs="SimSun" w:hint="eastAsia"/>
                <w:color w:val="000000" w:themeColor="text1"/>
                <w:spacing w:val="15"/>
                <w:kern w:val="0"/>
                <w:szCs w:val="24"/>
              </w:rPr>
              <w:t>等古蹟景點，知名的泰國藝術大學和法政大學也在附近。舊城區的老建築溫度與歷史痕跡，無論是金碧輝煌的廟宇或是隱身巷弄中的老咖啡館與華人區小店，會有種發現老曼谷文化的驚喜感！更有曼谷唯一一家的河畔星巴克，此地坐擁河岸的美麗景色，半露天開放空間的設計，不定期舉辦周末市集與手創市集。</w:t>
            </w:r>
          </w:p>
          <w:p w:rsidR="004D6DFE" w:rsidRDefault="00CB12F3" w:rsidP="00CA4A59">
            <w:pPr>
              <w:widowControl/>
              <w:spacing w:line="300" w:lineRule="exact"/>
              <w:rPr>
                <w:rFonts w:ascii="SimSun" w:eastAsia="SimSun" w:hAnsi="SimSun" w:cs="SimSun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spacing w:val="15"/>
                <w:kern w:val="0"/>
                <w:szCs w:val="24"/>
              </w:rPr>
              <w:t>◎亞洲夜市</w:t>
            </w:r>
            <w:proofErr w:type="spellStart"/>
            <w:r>
              <w:rPr>
                <w:rFonts w:ascii="SimSun" w:eastAsia="SimSun" w:hAnsi="SimSun" w:cs="SimSun" w:hint="eastAsia"/>
                <w:color w:val="000000" w:themeColor="text1"/>
                <w:spacing w:val="15"/>
                <w:kern w:val="0"/>
                <w:szCs w:val="24"/>
              </w:rPr>
              <w:t>Asiatique</w:t>
            </w:r>
            <w:proofErr w:type="spellEnd"/>
            <w:r>
              <w:rPr>
                <w:rFonts w:ascii="SimSun" w:eastAsia="SimSun" w:hAnsi="SimSun" w:cs="SimSun" w:hint="eastAsia"/>
                <w:color w:val="000000" w:themeColor="text1"/>
                <w:spacing w:val="15"/>
                <w:kern w:val="0"/>
                <w:szCs w:val="24"/>
              </w:rPr>
              <w:t>:以嶄新的面貌再次站上</w:t>
            </w:r>
            <w:proofErr w:type="gramStart"/>
            <w:r>
              <w:rPr>
                <w:rFonts w:ascii="SimSun" w:eastAsia="SimSun" w:hAnsi="SimSun" w:cs="SimSun" w:hint="eastAsia"/>
                <w:color w:val="000000" w:themeColor="text1"/>
                <w:spacing w:val="15"/>
                <w:kern w:val="0"/>
                <w:szCs w:val="24"/>
              </w:rPr>
              <w:t>湄</w:t>
            </w:r>
            <w:proofErr w:type="gramEnd"/>
            <w:r>
              <w:rPr>
                <w:rFonts w:ascii="SimSun" w:eastAsia="SimSun" w:hAnsi="SimSun" w:cs="SimSun" w:hint="eastAsia"/>
                <w:color w:val="000000" w:themeColor="text1"/>
                <w:spacing w:val="15"/>
                <w:kern w:val="0"/>
                <w:szCs w:val="24"/>
              </w:rPr>
              <w:t>南河畔，預計會有40間的餐廳、1500間商店、2個大型劇場及一間紀念博物館。內容包含廣場中央市集、男女服飾、飾品配件、NARAYA曼谷包、設計師家具、泰國傳統藝術品、包包鞋子、著名的小木偶劇團、濃濃的殖民地風格讓人誤以為是小歐洲。您可自由參觀選選購富有泰國傳統特色的手工藝品、服飾、皮包、日用品…等各式物美價廉的商品，還有各式泰國小吃(如您的胃腸夠強的話，可品嚐一番！</w:t>
            </w:r>
            <w:proofErr w:type="gramStart"/>
            <w:r>
              <w:rPr>
                <w:rFonts w:ascii="SimSun" w:eastAsia="SimSun" w:hAnsi="SimSun" w:cs="SimSun" w:hint="eastAsia"/>
                <w:color w:val="000000" w:themeColor="text1"/>
                <w:spacing w:val="15"/>
                <w:kern w:val="0"/>
                <w:szCs w:val="24"/>
              </w:rPr>
              <w:t>)，</w:t>
            </w:r>
            <w:proofErr w:type="gramEnd"/>
            <w:r>
              <w:rPr>
                <w:rFonts w:ascii="SimSun" w:eastAsia="SimSun" w:hAnsi="SimSun" w:cs="SimSun" w:hint="eastAsia"/>
                <w:color w:val="000000" w:themeColor="text1"/>
                <w:spacing w:val="15"/>
                <w:kern w:val="0"/>
                <w:szCs w:val="24"/>
              </w:rPr>
              <w:t>應有盡有，將讓您流連忘返、回味無窮！</w:t>
            </w:r>
          </w:p>
        </w:tc>
      </w:tr>
      <w:tr w:rsidR="004D6DFE" w:rsidTr="0087707F">
        <w:trPr>
          <w:gridBefore w:val="1"/>
          <w:gridAfter w:val="1"/>
          <w:wAfter w:w="112" w:type="dxa"/>
          <w:trHeight w:hRule="exact" w:val="454"/>
          <w:tblCellSpacing w:w="15" w:type="dxa"/>
        </w:trPr>
        <w:tc>
          <w:tcPr>
            <w:tcW w:w="10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Default="00CB12F3">
            <w:pPr>
              <w:widowControl/>
              <w:spacing w:line="225" w:lineRule="atLeast"/>
              <w:rPr>
                <w:rFonts w:ascii="SimSun" w:eastAsia="SimSun" w:hAnsi="SimSun" w:cs="SimSun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spacing w:val="30"/>
                <w:szCs w:val="24"/>
                <w:shd w:val="clear" w:color="auto" w:fill="FFFFFF"/>
              </w:rPr>
              <w:t xml:space="preserve">餐 點： </w:t>
            </w:r>
            <w:r>
              <w:rPr>
                <w:rFonts w:ascii="SimSun" w:eastAsia="SimSun" w:hAnsi="SimSun" w:cs="SimSun" w:hint="eastAsia"/>
                <w:color w:val="000000" w:themeColor="text1"/>
                <w:spacing w:val="30"/>
                <w:szCs w:val="24"/>
              </w:rPr>
              <w:t>早</w:t>
            </w:r>
            <w:r>
              <w:rPr>
                <w:rFonts w:ascii="SimSun" w:eastAsia="SimSun" w:hAnsi="SimSun" w:cs="SimSun" w:hint="eastAsia"/>
                <w:color w:val="000000" w:themeColor="text1"/>
                <w:spacing w:val="30"/>
                <w:szCs w:val="24"/>
                <w:shd w:val="clear" w:color="auto" w:fill="FFFFFF"/>
              </w:rPr>
              <w:t xml:space="preserve"> (飯店內早餐) </w:t>
            </w:r>
            <w:r>
              <w:rPr>
                <w:rFonts w:ascii="SimSun" w:eastAsia="SimSun" w:hAnsi="SimSun" w:cs="SimSun" w:hint="eastAsia"/>
                <w:color w:val="000000" w:themeColor="text1"/>
                <w:spacing w:val="30"/>
                <w:szCs w:val="24"/>
              </w:rPr>
              <w:t>午</w:t>
            </w:r>
            <w:r>
              <w:rPr>
                <w:rFonts w:ascii="SimSun" w:eastAsia="SimSun" w:hAnsi="SimSun" w:cs="SimSun" w:hint="eastAsia"/>
                <w:color w:val="000000" w:themeColor="text1"/>
                <w:spacing w:val="30"/>
                <w:szCs w:val="24"/>
                <w:shd w:val="clear" w:color="auto" w:fill="FFFFFF"/>
              </w:rPr>
              <w:t xml:space="preserve"> (年會安排午餐) </w:t>
            </w:r>
            <w:r>
              <w:rPr>
                <w:rFonts w:ascii="SimSun" w:eastAsia="SimSun" w:hAnsi="SimSun" w:cs="SimSun" w:hint="eastAsia"/>
                <w:color w:val="000000" w:themeColor="text1"/>
                <w:spacing w:val="30"/>
                <w:szCs w:val="24"/>
              </w:rPr>
              <w:t>晚</w:t>
            </w:r>
            <w:r>
              <w:rPr>
                <w:rFonts w:ascii="SimSun" w:eastAsia="SimSun" w:hAnsi="SimSun" w:cs="SimSun" w:hint="eastAsia"/>
                <w:color w:val="000000" w:themeColor="text1"/>
                <w:spacing w:val="30"/>
                <w:szCs w:val="24"/>
                <w:shd w:val="clear" w:color="auto" w:fill="FFFFFF"/>
              </w:rPr>
              <w:t xml:space="preserve"> (方便逛街敬請自理)</w:t>
            </w:r>
          </w:p>
        </w:tc>
      </w:tr>
      <w:tr w:rsidR="004D6DFE" w:rsidTr="0087707F">
        <w:trPr>
          <w:gridBefore w:val="1"/>
          <w:gridAfter w:val="1"/>
          <w:wAfter w:w="112" w:type="dxa"/>
          <w:trHeight w:hRule="exact" w:val="794"/>
          <w:tblCellSpacing w:w="15" w:type="dxa"/>
        </w:trPr>
        <w:tc>
          <w:tcPr>
            <w:tcW w:w="10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Default="00CB12F3">
            <w:pPr>
              <w:widowControl/>
              <w:spacing w:line="225" w:lineRule="atLeast"/>
              <w:rPr>
                <w:rFonts w:ascii="SimSun" w:eastAsia="SimSun" w:hAnsi="SimSun" w:cs="SimSun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spacing w:val="30"/>
                <w:szCs w:val="24"/>
                <w:shd w:val="clear" w:color="auto" w:fill="FFFFFF"/>
              </w:rPr>
              <w:t>住 宿：當地五星級THE GRAND FOURWINGS或GRAND SUKHUMVIT BANDKOK或WELL HOTEL或AVANI ATRIUM BANGKOK或THE BERKELEY HOTEL或同級</w:t>
            </w:r>
          </w:p>
        </w:tc>
      </w:tr>
    </w:tbl>
    <w:p w:rsidR="004D6DFE" w:rsidRDefault="004D6DFE">
      <w:pPr>
        <w:widowControl/>
        <w:spacing w:line="225" w:lineRule="atLeast"/>
        <w:rPr>
          <w:rFonts w:ascii="Verdana" w:eastAsia="新細明體" w:hAnsi="Verdana" w:cs="新細明體"/>
          <w:color w:val="000000"/>
          <w:spacing w:val="15"/>
          <w:kern w:val="0"/>
          <w:szCs w:val="24"/>
        </w:rPr>
      </w:pPr>
    </w:p>
    <w:tbl>
      <w:tblPr>
        <w:tblW w:w="1107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37"/>
        <w:gridCol w:w="83"/>
        <w:gridCol w:w="50"/>
      </w:tblGrid>
      <w:tr w:rsidR="004D6DFE" w:rsidTr="007568FA">
        <w:trPr>
          <w:gridAfter w:val="1"/>
          <w:wAfter w:w="5" w:type="dxa"/>
          <w:trHeight w:hRule="exact" w:val="1389"/>
          <w:tblCellSpacing w:w="15" w:type="dxa"/>
        </w:trPr>
        <w:tc>
          <w:tcPr>
            <w:tcW w:w="110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Pr="006F2DB8" w:rsidRDefault="00CB12F3" w:rsidP="007568FA">
            <w:pPr>
              <w:widowControl/>
              <w:spacing w:line="340" w:lineRule="exact"/>
              <w:rPr>
                <w:rFonts w:ascii="SimSun" w:eastAsia="SimSun" w:hAnsi="SimSun" w:cs="SimSun"/>
                <w:b/>
                <w:bCs/>
                <w:color w:val="FF0000"/>
                <w:spacing w:val="15"/>
                <w:kern w:val="0"/>
                <w:szCs w:val="24"/>
              </w:rPr>
            </w:pPr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第3天(11-04 星期一)</w:t>
            </w:r>
            <w:r w:rsidR="007568FA" w:rsidRPr="006F2DB8">
              <w:rPr>
                <w:rFonts w:asciiTheme="minorEastAsia" w:hAnsiTheme="minorEastAsia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 xml:space="preserve">   </w:t>
            </w:r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飯店當地企業參訪(10:00-16:00)</w:t>
            </w:r>
          </w:p>
          <w:p w:rsidR="004D6DFE" w:rsidRPr="006F2DB8" w:rsidRDefault="00CB12F3">
            <w:pPr>
              <w:widowControl/>
              <w:spacing w:line="340" w:lineRule="exact"/>
              <w:ind w:left="360"/>
              <w:rPr>
                <w:rFonts w:ascii="SimSun" w:eastAsia="SimSun" w:hAnsi="SimSun" w:cs="SimSun"/>
                <w:b/>
                <w:bCs/>
                <w:color w:val="FF0000"/>
                <w:spacing w:val="15"/>
                <w:kern w:val="0"/>
                <w:szCs w:val="24"/>
              </w:rPr>
            </w:pPr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 xml:space="preserve">1.泰達電Delta Electronics (Thailand) Public Co., Ltd. </w:t>
            </w:r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br/>
              <w:t>2.經寶精密</w:t>
            </w:r>
            <w:proofErr w:type="spellStart"/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Jinpao</w:t>
            </w:r>
            <w:proofErr w:type="spellEnd"/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 xml:space="preserve"> precision industry co., ltd.)</w:t>
            </w:r>
          </w:p>
          <w:p w:rsidR="004D6DFE" w:rsidRDefault="00CB12F3">
            <w:pPr>
              <w:widowControl/>
              <w:spacing w:line="340" w:lineRule="exact"/>
              <w:ind w:left="360"/>
              <w:rPr>
                <w:rFonts w:ascii="Verdana" w:eastAsia="新細明體" w:hAnsi="Verdana" w:cs="新細明體"/>
                <w:color w:val="333333"/>
                <w:spacing w:val="30"/>
                <w:kern w:val="0"/>
                <w:sz w:val="18"/>
                <w:szCs w:val="18"/>
              </w:rPr>
            </w:pPr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→</w:t>
            </w:r>
            <w:proofErr w:type="gramStart"/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芭</w:t>
            </w:r>
            <w:proofErr w:type="gramEnd"/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達雅→正宗泰式古法按摩2小時→洋人街不夜城探險</w:t>
            </w:r>
          </w:p>
        </w:tc>
      </w:tr>
      <w:tr w:rsidR="004D6DFE" w:rsidTr="007568FA">
        <w:trPr>
          <w:gridAfter w:val="1"/>
          <w:wAfter w:w="5" w:type="dxa"/>
          <w:trHeight w:val="2665"/>
          <w:tblCellSpacing w:w="15" w:type="dxa"/>
        </w:trPr>
        <w:tc>
          <w:tcPr>
            <w:tcW w:w="1100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Default="00CB12F3" w:rsidP="007568FA">
            <w:pPr>
              <w:widowControl/>
              <w:spacing w:line="300" w:lineRule="exact"/>
              <w:rPr>
                <w:rFonts w:ascii="SimSun" w:eastAsia="SimSun" w:hAnsi="SimSun" w:cs="SimSun"/>
                <w:color w:val="333333"/>
                <w:spacing w:val="30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color w:val="333333"/>
                <w:spacing w:val="30"/>
                <w:kern w:val="0"/>
                <w:szCs w:val="24"/>
              </w:rPr>
              <w:t>參訪地址</w:t>
            </w:r>
          </w:p>
          <w:p w:rsidR="004D6DFE" w:rsidRDefault="00CB12F3" w:rsidP="007568FA">
            <w:pPr>
              <w:widowControl/>
              <w:spacing w:line="300" w:lineRule="exact"/>
              <w:rPr>
                <w:rFonts w:ascii="SimSun" w:eastAsia="SimSun" w:hAnsi="SimSun" w:cs="SimSun"/>
                <w:color w:val="333333"/>
                <w:spacing w:val="30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【經寶精密】</w:t>
            </w:r>
            <w:proofErr w:type="spellStart"/>
            <w:r>
              <w:rPr>
                <w:rFonts w:ascii="SimSun" w:eastAsia="SimSun" w:hAnsi="SimSun" w:cs="SimSun" w:hint="eastAsia"/>
                <w:color w:val="333333"/>
                <w:spacing w:val="30"/>
                <w:kern w:val="0"/>
                <w:szCs w:val="24"/>
              </w:rPr>
              <w:t>Jinpao</w:t>
            </w:r>
            <w:proofErr w:type="spellEnd"/>
            <w:r>
              <w:rPr>
                <w:rFonts w:ascii="SimSun" w:eastAsia="SimSun" w:hAnsi="SimSun" w:cs="SimSun" w:hint="eastAsia"/>
                <w:color w:val="333333"/>
                <w:spacing w:val="30"/>
                <w:kern w:val="0"/>
                <w:szCs w:val="24"/>
              </w:rPr>
              <w:t xml:space="preserve"> precision industry co., ltd.：</w:t>
            </w:r>
          </w:p>
          <w:p w:rsidR="004D6DFE" w:rsidRDefault="00CB12F3" w:rsidP="007568F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333333"/>
                <w:spacing w:val="30"/>
                <w:kern w:val="0"/>
                <w:szCs w:val="24"/>
              </w:rPr>
            </w:pPr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631 </w:t>
            </w:r>
            <w:proofErr w:type="spellStart"/>
            <w:r>
              <w:rPr>
                <w:rFonts w:ascii="Leelawadee UI" w:eastAsia="新細明體" w:hAnsi="Leelawadee UI" w:cs="Leelawadee UI" w:hint="cs"/>
                <w:color w:val="000000"/>
                <w:spacing w:val="15"/>
                <w:kern w:val="0"/>
                <w:szCs w:val="24"/>
              </w:rPr>
              <w:t>หมู่ที่</w:t>
            </w:r>
            <w:proofErr w:type="spellEnd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 4 </w:t>
            </w:r>
            <w:proofErr w:type="spellStart"/>
            <w:r>
              <w:rPr>
                <w:rFonts w:ascii="Leelawadee UI" w:eastAsia="新細明體" w:hAnsi="Leelawadee UI" w:cs="Leelawadee UI" w:hint="cs"/>
                <w:color w:val="000000"/>
                <w:spacing w:val="15"/>
                <w:kern w:val="0"/>
                <w:szCs w:val="24"/>
              </w:rPr>
              <w:t>นิคมอุตสาหกรรมบางปู</w:t>
            </w:r>
            <w:proofErr w:type="spellEnd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Leelawadee UI" w:eastAsia="新細明體" w:hAnsi="Leelawadee UI" w:cs="Leelawadee UI" w:hint="cs"/>
                <w:color w:val="000000"/>
                <w:spacing w:val="15"/>
                <w:kern w:val="0"/>
                <w:szCs w:val="24"/>
              </w:rPr>
              <w:t>ซอย</w:t>
            </w:r>
            <w:proofErr w:type="spellEnd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 12 </w:t>
            </w:r>
            <w:proofErr w:type="spellStart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>Tambon</w:t>
            </w:r>
            <w:proofErr w:type="spellEnd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>Phraeksa</w:t>
            </w:r>
            <w:proofErr w:type="spellEnd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, </w:t>
            </w:r>
            <w:proofErr w:type="spellStart"/>
            <w:r>
              <w:rPr>
                <w:rFonts w:ascii="Leelawadee UI" w:eastAsia="新細明體" w:hAnsi="Leelawadee UI" w:cs="Leelawadee UI" w:hint="cs"/>
                <w:color w:val="000000"/>
                <w:spacing w:val="15"/>
                <w:kern w:val="0"/>
                <w:szCs w:val="24"/>
              </w:rPr>
              <w:t>อำเภอ</w:t>
            </w:r>
            <w:proofErr w:type="spellEnd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Leelawadee UI" w:eastAsia="新細明體" w:hAnsi="Leelawadee UI" w:cs="Leelawadee UI" w:hint="cs"/>
                <w:color w:val="000000"/>
                <w:spacing w:val="15"/>
                <w:kern w:val="0"/>
                <w:szCs w:val="24"/>
              </w:rPr>
              <w:t>เมืองสมุทรปราการ</w:t>
            </w:r>
            <w:proofErr w:type="spellEnd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 Chang </w:t>
            </w:r>
            <w:proofErr w:type="spellStart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>Wat</w:t>
            </w:r>
            <w:proofErr w:type="spellEnd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>Samut</w:t>
            </w:r>
            <w:proofErr w:type="spellEnd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>Prakan</w:t>
            </w:r>
            <w:proofErr w:type="spellEnd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 10280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泰國</w:t>
            </w:r>
          </w:p>
          <w:p w:rsidR="004D6DFE" w:rsidRDefault="00CB12F3" w:rsidP="007568FA">
            <w:pPr>
              <w:widowControl/>
              <w:spacing w:line="300" w:lineRule="exact"/>
              <w:rPr>
                <w:rFonts w:ascii="Verdana" w:eastAsia="新細明體" w:hAnsi="Verdana" w:cs="新細明體"/>
                <w:color w:val="333333"/>
                <w:spacing w:val="30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【泰達電】</w:t>
            </w:r>
            <w:r>
              <w:rPr>
                <w:rFonts w:ascii="標楷體" w:eastAsia="標楷體" w:hAnsi="標楷體" w:cs="新細明體"/>
                <w:color w:val="333333"/>
                <w:spacing w:val="30"/>
                <w:kern w:val="0"/>
                <w:szCs w:val="24"/>
              </w:rPr>
              <w:t>Delta Electronics (Thailand) Public Co., Ltd</w:t>
            </w:r>
            <w:r>
              <w:rPr>
                <w:rFonts w:ascii="Verdana" w:eastAsia="新細明體" w:hAnsi="Verdana" w:cs="新細明體"/>
                <w:color w:val="333333"/>
                <w:spacing w:val="30"/>
                <w:kern w:val="0"/>
                <w:szCs w:val="24"/>
              </w:rPr>
              <w:t>.</w:t>
            </w:r>
            <w:r>
              <w:rPr>
                <w:rFonts w:ascii="Verdana" w:eastAsia="新細明體" w:hAnsi="Verdana" w:cs="新細明體" w:hint="eastAsia"/>
                <w:color w:val="333333"/>
                <w:spacing w:val="30"/>
                <w:kern w:val="0"/>
                <w:szCs w:val="24"/>
              </w:rPr>
              <w:t>：</w:t>
            </w:r>
          </w:p>
          <w:p w:rsidR="004D6DFE" w:rsidRDefault="00CB12F3" w:rsidP="007568FA">
            <w:pPr>
              <w:widowControl/>
              <w:spacing w:line="300" w:lineRule="exact"/>
              <w:rPr>
                <w:rFonts w:eastAsia="新細明體" w:cs="新細明體"/>
                <w:color w:val="000000"/>
                <w:spacing w:val="15"/>
                <w:kern w:val="0"/>
                <w:szCs w:val="24"/>
              </w:rPr>
            </w:pPr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909 </w:t>
            </w:r>
            <w:proofErr w:type="spellStart"/>
            <w:r>
              <w:rPr>
                <w:rFonts w:ascii="Leelawadee UI" w:eastAsia="新細明體" w:hAnsi="Leelawadee UI" w:cs="Leelawadee UI" w:hint="cs"/>
                <w:color w:val="000000"/>
                <w:spacing w:val="15"/>
                <w:kern w:val="0"/>
                <w:szCs w:val="24"/>
              </w:rPr>
              <w:t>ซอย</w:t>
            </w:r>
            <w:proofErr w:type="spellEnd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 9 </w:t>
            </w:r>
            <w:proofErr w:type="spellStart"/>
            <w:r>
              <w:rPr>
                <w:rFonts w:ascii="Leelawadee UI" w:eastAsia="新細明體" w:hAnsi="Leelawadee UI" w:cs="Leelawadee UI" w:hint="cs"/>
                <w:color w:val="000000"/>
                <w:spacing w:val="15"/>
                <w:kern w:val="0"/>
                <w:szCs w:val="24"/>
              </w:rPr>
              <w:t>หมู่</w:t>
            </w:r>
            <w:proofErr w:type="spellEnd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 4 </w:t>
            </w:r>
            <w:proofErr w:type="spellStart"/>
            <w:r>
              <w:rPr>
                <w:rFonts w:ascii="Leelawadee UI" w:eastAsia="新細明體" w:hAnsi="Leelawadee UI" w:cs="Leelawadee UI" w:hint="cs"/>
                <w:color w:val="000000"/>
                <w:spacing w:val="15"/>
                <w:kern w:val="0"/>
                <w:szCs w:val="24"/>
              </w:rPr>
              <w:t>นิคมอุตสาหกรรมบางปู</w:t>
            </w:r>
            <w:proofErr w:type="spellEnd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>Tambon</w:t>
            </w:r>
            <w:proofErr w:type="spellEnd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>Phraeksa</w:t>
            </w:r>
            <w:proofErr w:type="spellEnd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, </w:t>
            </w:r>
            <w:proofErr w:type="spellStart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>Amphoe</w:t>
            </w:r>
            <w:proofErr w:type="spellEnd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>Mueang</w:t>
            </w:r>
            <w:proofErr w:type="spellEnd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>Samut</w:t>
            </w:r>
            <w:proofErr w:type="spellEnd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>Prakan</w:t>
            </w:r>
            <w:proofErr w:type="spellEnd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, Chang </w:t>
            </w:r>
            <w:proofErr w:type="spellStart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>Wat</w:t>
            </w:r>
            <w:proofErr w:type="spellEnd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>Samut</w:t>
            </w:r>
            <w:proofErr w:type="spellEnd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>Prakan</w:t>
            </w:r>
            <w:proofErr w:type="spellEnd"/>
            <w:r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  <w:t xml:space="preserve"> 10280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泰國</w:t>
            </w:r>
          </w:p>
          <w:p w:rsidR="004D6DFE" w:rsidRDefault="00CB12F3" w:rsidP="007568FA">
            <w:pPr>
              <w:widowControl/>
              <w:spacing w:line="300" w:lineRule="exact"/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【泰國古式按摩】對於全身肌肉長期處於緊張狀態的現代人來說，力道重又切中穴位的泰式按摩，能讓您全身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放鬆，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抒解壓力。(16歲以下小孩不含按摩因擔心骨骼還在成長階段)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【貼心小備註】在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芭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達雅遊玩時導遊常會推薦一些自費活動，如您無參加，導遊或領隊或助手將會依照當天行程安排，就近安排讓您休息或送您先回酒店。</w:t>
            </w:r>
          </w:p>
        </w:tc>
      </w:tr>
      <w:tr w:rsidR="004D6DFE" w:rsidTr="007568FA">
        <w:trPr>
          <w:gridAfter w:val="1"/>
          <w:wAfter w:w="5" w:type="dxa"/>
          <w:trHeight w:hRule="exact" w:val="365"/>
          <w:tblCellSpacing w:w="15" w:type="dxa"/>
        </w:trPr>
        <w:tc>
          <w:tcPr>
            <w:tcW w:w="1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Default="00CB12F3">
            <w:pPr>
              <w:widowControl/>
              <w:spacing w:line="225" w:lineRule="atLeast"/>
              <w:rPr>
                <w:rFonts w:ascii="SimSun" w:eastAsia="SimSun" w:hAnsi="SimSun" w:cs="SimSun"/>
                <w:color w:val="000000"/>
                <w:spacing w:val="15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餐 點： 早 (飯店內早餐) 午 (當地招待) 晚 (樹與海海景海鮮餐)</w:t>
            </w:r>
          </w:p>
        </w:tc>
      </w:tr>
      <w:tr w:rsidR="004D6DFE" w:rsidTr="007568FA">
        <w:trPr>
          <w:gridAfter w:val="1"/>
          <w:wAfter w:w="5" w:type="dxa"/>
          <w:trHeight w:hRule="exact" w:val="938"/>
          <w:tblCellSpacing w:w="15" w:type="dxa"/>
        </w:trPr>
        <w:tc>
          <w:tcPr>
            <w:tcW w:w="1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Default="00CB12F3" w:rsidP="007568FA">
            <w:pPr>
              <w:widowControl/>
              <w:spacing w:line="300" w:lineRule="exact"/>
              <w:rPr>
                <w:rFonts w:ascii="SimSun" w:eastAsia="SimSun" w:hAnsi="SimSun" w:cs="SimSun"/>
                <w:color w:val="000000"/>
                <w:spacing w:val="15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住 宿：當地四星CELESTITE或 CRYSTAL VILLE 或 PRESIDENT (此飯店無加床服務)或AIYARA GRAND或AIYARA PALACE或A-ONE THE ROYAL CRUISE HOTEL或 J HOTEL PATTAYA或TRIO PTY或同級</w:t>
            </w:r>
          </w:p>
        </w:tc>
      </w:tr>
      <w:tr w:rsidR="004D6DFE" w:rsidTr="007568FA">
        <w:trPr>
          <w:gridAfter w:val="2"/>
          <w:wAfter w:w="59" w:type="dxa"/>
          <w:trHeight w:hRule="exact" w:val="1587"/>
          <w:tblCellSpacing w:w="15" w:type="dxa"/>
        </w:trPr>
        <w:tc>
          <w:tcPr>
            <w:tcW w:w="109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Pr="006F2DB8" w:rsidRDefault="00CB12F3">
            <w:pPr>
              <w:widowControl/>
              <w:spacing w:line="340" w:lineRule="exact"/>
              <w:rPr>
                <w:rFonts w:ascii="SimSun" w:eastAsia="SimSun" w:hAnsi="SimSun" w:cs="SimSun"/>
                <w:color w:val="FF0000"/>
                <w:spacing w:val="15"/>
                <w:kern w:val="0"/>
                <w:szCs w:val="24"/>
              </w:rPr>
            </w:pPr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第4天</w:t>
            </w:r>
            <w:r w:rsidRPr="006F2DB8">
              <w:rPr>
                <w:rFonts w:ascii="SimSun" w:eastAsia="SimSun" w:hAnsi="SimSun" w:cs="SimSun" w:hint="eastAsia"/>
                <w:color w:val="FF0000"/>
                <w:spacing w:val="15"/>
                <w:kern w:val="0"/>
                <w:szCs w:val="24"/>
              </w:rPr>
              <w:t xml:space="preserve">(11-05 星期二) </w:t>
            </w:r>
          </w:p>
          <w:p w:rsidR="004D6DFE" w:rsidRPr="006F2DB8" w:rsidRDefault="00CB12F3">
            <w:pPr>
              <w:widowControl/>
              <w:spacing w:line="340" w:lineRule="exact"/>
              <w:rPr>
                <w:rFonts w:ascii="SimSun" w:eastAsia="SimSun" w:hAnsi="SimSun" w:cs="SimSun"/>
                <w:b/>
                <w:bCs/>
                <w:color w:val="FF0000"/>
                <w:spacing w:val="15"/>
                <w:kern w:val="0"/>
                <w:szCs w:val="24"/>
              </w:rPr>
            </w:pPr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黃金海岸人魚灣私人海灘俱樂部海、陸全體驗及貼心服務：當季新鮮水果(兩人一份)、清涼椰子(每人一顆)及冰毛巾(每人一次)→雙人騎</w:t>
            </w:r>
            <w:proofErr w:type="gramStart"/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象</w:t>
            </w:r>
            <w:proofErr w:type="gramEnd"/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→海鮮燒烤自助晚餐→COLOSSEUM羅馬競技場歌舞人妖秀</w:t>
            </w:r>
          </w:p>
          <w:p w:rsidR="007568FA" w:rsidRPr="007568FA" w:rsidRDefault="007568FA" w:rsidP="007568FA">
            <w:pPr>
              <w:rPr>
                <w:rFonts w:ascii="Verdana" w:eastAsia="新細明體" w:hAnsi="Verdana" w:cs="新細明體"/>
                <w:sz w:val="21"/>
                <w:szCs w:val="21"/>
              </w:rPr>
            </w:pPr>
          </w:p>
        </w:tc>
      </w:tr>
      <w:tr w:rsidR="004D6DFE" w:rsidTr="007568FA">
        <w:trPr>
          <w:gridAfter w:val="2"/>
          <w:wAfter w:w="59" w:type="dxa"/>
          <w:trHeight w:val="3005"/>
          <w:tblCellSpacing w:w="15" w:type="dxa"/>
        </w:trPr>
        <w:tc>
          <w:tcPr>
            <w:tcW w:w="109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Default="00CB12F3" w:rsidP="007568FA">
            <w:pPr>
              <w:widowControl/>
              <w:spacing w:line="300" w:lineRule="exact"/>
              <w:rPr>
                <w:rFonts w:ascii="Verdana" w:eastAsia="新細明體" w:hAnsi="Verdana" w:cs="新細明體"/>
                <w:color w:val="000000"/>
                <w:spacing w:val="15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早餐後我們特別安排前往體驗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泰樂活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◎【黃金海岸人魚灣】2018年9月新開幕，位於東芭樂園對面的海岸上，是老外集中最多的度假勝地。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[水上活動]：①水上摩托車、②雙排香蕉船、③水上拖曳滑板。</w:t>
            </w:r>
            <w:r w:rsidRPr="007568FA">
              <w:rPr>
                <w:rFonts w:ascii="SimSun" w:eastAsia="SimSun" w:hAnsi="SimSun" w:cs="SimSun" w:hint="eastAsia"/>
                <w:color w:val="FF0000"/>
                <w:spacing w:val="15"/>
                <w:kern w:val="0"/>
                <w:szCs w:val="24"/>
              </w:rPr>
              <w:t>★每人</w:t>
            </w:r>
            <w:proofErr w:type="gramStart"/>
            <w:r w:rsidRPr="007568FA">
              <w:rPr>
                <w:rFonts w:ascii="SimSun" w:eastAsia="SimSun" w:hAnsi="SimSun" w:cs="SimSun" w:hint="eastAsia"/>
                <w:color w:val="FF0000"/>
                <w:spacing w:val="15"/>
                <w:kern w:val="0"/>
                <w:szCs w:val="24"/>
              </w:rPr>
              <w:t>限玩乙</w:t>
            </w:r>
            <w:proofErr w:type="gramEnd"/>
            <w:r w:rsidRPr="007568FA">
              <w:rPr>
                <w:rFonts w:ascii="SimSun" w:eastAsia="SimSun" w:hAnsi="SimSun" w:cs="SimSun" w:hint="eastAsia"/>
                <w:color w:val="FF0000"/>
                <w:spacing w:val="15"/>
                <w:kern w:val="0"/>
                <w:szCs w:val="24"/>
              </w:rPr>
              <w:t>次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，且不得轉讓。不想玩上述三項一次性海上活動的貴賓們，貼心的為您安排「沙灘舒活腳底按摩</w:t>
            </w:r>
            <w:r>
              <w:rPr>
                <w:rFonts w:ascii="SimSun" w:eastAsia="新細明體" w:hAnsi="SimSun" w:cs="SimSun" w:hint="eastAsia"/>
                <w:color w:val="000000"/>
                <w:spacing w:val="15"/>
                <w:kern w:val="0"/>
                <w:szCs w:val="24"/>
              </w:rPr>
              <w:t>30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分鐘」來替代（按摩小費</w:t>
            </w:r>
            <w:r>
              <w:rPr>
                <w:rFonts w:ascii="SimSun" w:eastAsia="新細明體" w:hAnsi="SimSun" w:cs="SimSun" w:hint="eastAsia"/>
                <w:color w:val="000000"/>
                <w:spacing w:val="15"/>
                <w:kern w:val="0"/>
                <w:szCs w:val="24"/>
              </w:rPr>
              <w:t>40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銖，需自理）。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④獨木舟⑤橡皮艇⑥滑浪板⑦漂浮床⑧甜甜圈(泳圈)⑨STAND UP PADDLE(SUP)⑩海上溜滑梯、⑪海上陀螺、⑫海上彈跳床、⑬海上蝙蝠蹺蹺板。</w:t>
            </w:r>
            <w:r w:rsidRPr="007568FA">
              <w:rPr>
                <w:rFonts w:ascii="SimSun" w:eastAsia="SimSun" w:hAnsi="SimSun" w:cs="SimSun" w:hint="eastAsia"/>
                <w:color w:val="FF0000"/>
                <w:spacing w:val="15"/>
                <w:kern w:val="0"/>
                <w:szCs w:val="24"/>
              </w:rPr>
              <w:t>★不限次數，讓您盡情擁抱夏日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。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[陸上活動]：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①沙灘排球：大家一起組隊在沙灘上揮灑汗水享受年輕活力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的激放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②沙灘足球：您可以試試看在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沙灘上踢足球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，保證讓你香汗淋漓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③沙灘飛盤：找幾個夥伴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一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起來玩沙灘飛盤，是不錯的沙灘運動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④休閒象棋：換換口味找個朋友陪您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下盤棋來個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腦力激盪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⑤休閒麻將：悠閒的時光可以找幾位朋友陪您試試手氣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⑥休閒撲克牌：找些朋友一起陪您下個撲克牌紓解壓力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⑦休閒跳棋：簡單輕鬆的小遊戲陪您渡過休閒時光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⑧FREE WIFI：讓您免費使用無線網路上網的服務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⑨兒童專用戲沙玩具：讓您的小孩更加歡樂的玩耍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⑩專用木質躺椅：我們為您提供專用躺椅，可以躺在岸邊眺望眼前的大海讓您的身心好好的休息（座位須由工作人員安排）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特別為您貼心準備讓您透沁涼：當季新鮮水果（兩人乙份）、清涼椰子（每人乙顆）、冰毛巾（每人乙條）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◎【雙人騎象】安排您騎乘古代皇帝用以代步的大象，尋幽的同時，伴隨徐徐微風，彷彿泰國君王，君臨天下；騎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象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過程中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請抓好扶把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，在大象搖擺的走路當中也別害怕，經驗老道的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象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夫會帶您好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好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體驗騎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象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的樂趣。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★【COLOSSEUM羅馬競技場歌舞人妖秀】仿羅馬神鬼戰士鬥獸場外觀，廳內歐式巴洛克裝潢；亮麗典雅。在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芭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達雅人妖秀場場爆滿下，風光開幕。耗資無數讓結婚男人後悔、女士自卑的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lastRenderedPageBreak/>
              <w:t>表演，常讓中外旅客讚賞不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以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。可看性高，節目結束後可自費與人妖合影留念。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◎【SIAM@SIAM主題設計酒店國際自助海鮮燒烤餐】此餐廳的設計概念營造出都會風潮時尚感，在這裡用餐體會構思創造風是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很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酷的地方，有時尚的酒吧、Live Band的舞台，還有各式各樣讓人覺得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很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High的裝潢。總類很多有大頭蝦+蟹+生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蠔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+貝類+串燒+海鮮+各式肉類燒烤+日式握壽司區+鮮美沙拉甜點水果，真的給人蠻好的感受！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服裝:短褲、T-恤、拖鞋、愈簡單愈好。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註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：下水遊玩時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都須穿救生衣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，若堅持不穿救生衣下海戲水，發生事故請自行負責。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註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：如遇天氣惡劣，風浪過大，船隻無法出海，俱樂部有權禁止遊客下海。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註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：旅客於離島或酒店泳池或海邊參與水上活動時，請注意自身健康及安全，患有高血壓、心臟衰弱、癲癇、剛動完手術、酒醉、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孕婦等恕不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適合參加。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註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：如您是55歲以上、孕婦客人，因考量身體健康及水上活動危險性，船家有權拒絕</w:t>
            </w:r>
          </w:p>
        </w:tc>
      </w:tr>
      <w:tr w:rsidR="004D6DFE" w:rsidTr="007568FA">
        <w:trPr>
          <w:gridAfter w:val="2"/>
          <w:wAfter w:w="59" w:type="dxa"/>
          <w:trHeight w:val="43"/>
          <w:tblCellSpacing w:w="15" w:type="dxa"/>
        </w:trPr>
        <w:tc>
          <w:tcPr>
            <w:tcW w:w="10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Pr="007568FA" w:rsidRDefault="00CB12F3">
            <w:pPr>
              <w:widowControl/>
              <w:spacing w:line="225" w:lineRule="atLeast"/>
              <w:rPr>
                <w:rFonts w:ascii="SimSun" w:eastAsia="SimSun" w:hAnsi="SimSun" w:cs="SimSun"/>
                <w:color w:val="000000"/>
                <w:spacing w:val="15"/>
                <w:kern w:val="0"/>
                <w:sz w:val="20"/>
                <w:szCs w:val="20"/>
              </w:rPr>
            </w:pPr>
            <w:r w:rsidRPr="007568FA">
              <w:rPr>
                <w:rFonts w:ascii="SimSun" w:eastAsia="SimSun" w:hAnsi="SimSun" w:cs="SimSun" w:hint="eastAsia"/>
                <w:color w:val="FF0000"/>
                <w:spacing w:val="15"/>
                <w:kern w:val="0"/>
                <w:sz w:val="20"/>
                <w:szCs w:val="20"/>
              </w:rPr>
              <w:lastRenderedPageBreak/>
              <w:t>餐 點： 早 (飯店內早餐) 午 (A-ONE酒店自助餐) 晚 (SIAM@SIAM設計飯店餐廳(自助海鮮無限))</w:t>
            </w:r>
          </w:p>
        </w:tc>
      </w:tr>
      <w:tr w:rsidR="004D6DFE" w:rsidTr="007568FA">
        <w:trPr>
          <w:gridAfter w:val="2"/>
          <w:wAfter w:w="59" w:type="dxa"/>
          <w:trHeight w:val="789"/>
          <w:tblCellSpacing w:w="15" w:type="dxa"/>
        </w:trPr>
        <w:tc>
          <w:tcPr>
            <w:tcW w:w="10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Default="00CB12F3" w:rsidP="007568FA">
            <w:pPr>
              <w:widowControl/>
              <w:spacing w:line="240" w:lineRule="exact"/>
              <w:rPr>
                <w:rFonts w:ascii="SimSun" w:eastAsia="SimSun" w:hAnsi="SimSun" w:cs="SimSun"/>
                <w:color w:val="000000"/>
                <w:spacing w:val="15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住 宿：當地四星CELESTITE或 CRYSTAL VILLE 或 PRESIDENT (此飯店無加床服務)或AIYARA GRAND或AIYARA PALACE或A-ONE THE ROYAL CRUISE HOTEL或 J HOTEL PATTAYA或TRIO PTY或同級</w:t>
            </w:r>
          </w:p>
        </w:tc>
      </w:tr>
      <w:tr w:rsidR="004D6DFE" w:rsidTr="007568FA">
        <w:trPr>
          <w:trHeight w:hRule="exact" w:val="1134"/>
          <w:tblCellSpacing w:w="15" w:type="dxa"/>
        </w:trPr>
        <w:tc>
          <w:tcPr>
            <w:tcW w:w="110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Pr="006F2DB8" w:rsidRDefault="00CB12F3">
            <w:pPr>
              <w:widowControl/>
              <w:spacing w:line="340" w:lineRule="exact"/>
              <w:rPr>
                <w:rFonts w:ascii="SimSun" w:eastAsia="SimSun" w:hAnsi="SimSun" w:cs="SimSun"/>
                <w:b/>
                <w:color w:val="FF0000"/>
                <w:spacing w:val="15"/>
                <w:kern w:val="0"/>
                <w:szCs w:val="24"/>
              </w:rPr>
            </w:pPr>
            <w:r w:rsidRPr="006F2DB8">
              <w:rPr>
                <w:rFonts w:ascii="SimSun" w:eastAsia="SimSun" w:hAnsi="SimSun" w:cs="SimSun" w:hint="eastAsia"/>
                <w:b/>
                <w:color w:val="FF0000"/>
                <w:spacing w:val="15"/>
                <w:kern w:val="0"/>
                <w:szCs w:val="24"/>
              </w:rPr>
              <w:t xml:space="preserve">第5天(11-06 星期三) </w:t>
            </w:r>
          </w:p>
          <w:p w:rsidR="004D6DFE" w:rsidRDefault="00CB12F3">
            <w:pPr>
              <w:widowControl/>
              <w:spacing w:line="340" w:lineRule="exact"/>
              <w:rPr>
                <w:rFonts w:ascii="SimSun" w:eastAsia="SimSun" w:hAnsi="SimSun" w:cs="SimSun"/>
                <w:color w:val="000000"/>
                <w:spacing w:val="15"/>
                <w:kern w:val="0"/>
                <w:szCs w:val="24"/>
              </w:rPr>
            </w:pPr>
            <w:proofErr w:type="gramStart"/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芭</w:t>
            </w:r>
            <w:proofErr w:type="gramEnd"/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達雅→曼谷→愛</w:t>
            </w:r>
            <w:proofErr w:type="gramStart"/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樂威四面佛</w:t>
            </w:r>
            <w:proofErr w:type="gramEnd"/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→CENTRAL WORLD百貨廣場→最新ICONSIAM百貨→曼谷</w:t>
            </w:r>
            <w:proofErr w:type="gramStart"/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最</w:t>
            </w:r>
            <w:proofErr w:type="gramEnd"/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夯火車觀光夜市（逢周一改逛當地夜市）</w:t>
            </w:r>
          </w:p>
        </w:tc>
      </w:tr>
      <w:tr w:rsidR="004D6DFE" w:rsidTr="00131F5F">
        <w:trPr>
          <w:trHeight w:val="8666"/>
          <w:tblCellSpacing w:w="15" w:type="dxa"/>
        </w:trPr>
        <w:tc>
          <w:tcPr>
            <w:tcW w:w="110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Default="00CB12F3" w:rsidP="007568FA">
            <w:pPr>
              <w:widowControl/>
              <w:spacing w:line="300" w:lineRule="exact"/>
              <w:rPr>
                <w:rFonts w:ascii="SimSun" w:eastAsia="SimSun" w:hAnsi="SimSun" w:cs="SimSun"/>
                <w:color w:val="000000"/>
                <w:spacing w:val="15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●【愛樂威四面佛】無論求財或婚姻很靈驗，也是港台明星們的最愛喔！首先來到一旁的櫃檯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買香柱及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花環，一份只要20泰銖，內有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有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3x4=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12柱香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、四個小花環、一根小蠟燭，點好香後，然後從正面的佛像開始順時針參拜，一面佛像拜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完拿三柱香插上香壇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，然後再掛上一個小花環，依序拜完四個，而小蠟燭則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是插在特別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想祈求的那一面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的香壇上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(例如:背面的姻緣佛像)這樣大概就完成了。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四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梵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行－四無量心代表之意義為：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慈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無量心：與大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梵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天王佛的正面「密達」 (METTA) 相應，願眾生得樂。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悲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無量心：與大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梵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天王右面「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噶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如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喇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」(KARUNA) 相應，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濟貧恤苦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，願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眾生離苦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。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喜無量心：與大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梵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天王後面「摩達」(MUTHITA)相應，見人行善，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離苦得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樂，生歡喜心，願一切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眾生離苦得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樂。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捨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無量心：與大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梵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天王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左面「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無別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迦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」(UBEKKHA)相應，無愛憎，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廣披澤恩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。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四面佛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「大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梵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天王」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具慈、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悲、喜、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捨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之四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梵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心，故無論祈求 「功名、事業」「愛情、婚姻」「富貴、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利祿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」「平安、福慧」 皆能圓滿靈驗。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◎【CENTRAL WORLD百貨廣場】東南亞最大最具時尚領導風格的商場，想逛街的您可千萬別錯過，尤其是這裡有曼谷包旗艦店，更是讓您愛不釋手。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若累了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不想逛的不妨在商場找個咖啡秀，窩在裡邊喝茶、聊聊天、是蠻不錯的選擇，除FLYEND、NORIKO、RIKO等當地知名品牌外，許多國際頂級名牌如D&amp;G、GUCCI、PRADA等都可以在這買到，連某些日本、韓國的時裝品牌亦有。場的設計簡潔時尚。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●【ICONSIAM】2018年斥資540億泰銖建造.位於曼谷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湄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蘭河畔.佔地7.5萬平方米內有飯店.餐廳電影院博物館還有泰國第一間APPLE 直營店. 其中</w:t>
            </w:r>
            <w:proofErr w:type="spell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SookSiam</w:t>
            </w:r>
            <w:proofErr w:type="spell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別具特色，打造成獨有的室內水上市場！展演4種不同的曼谷地貌，販售來自泰國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77個府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縣的特色工藝品，更有傳統美食和藝術表演。不用遠赴傳統水上市場也可以嘗到泰式傳統美食。進駐的國際超級名牌有ICONLUXE、歐美日韓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知名潮牌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、日本高島屋、以泰國本土貨品作主打的ICONCRAFT，讓全世界看到泰國將傳統與現代尖端融合的出色創意！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●【火車夜市尋寶趣】這裡不像某夜市觀光味十足!!在這邊很多都是當地人來挖寶的小攤販~~各位貴賓可在此買到各式各樣泰國伴手禮。</w:t>
            </w:r>
          </w:p>
          <w:p w:rsidR="004D6DFE" w:rsidRDefault="00CB12F3" w:rsidP="007568FA">
            <w:pPr>
              <w:widowControl/>
              <w:spacing w:before="100" w:line="300" w:lineRule="exact"/>
              <w:rPr>
                <w:rFonts w:ascii="SimSun" w:eastAsia="SimSun" w:hAnsi="SimSun" w:cs="SimSun"/>
                <w:color w:val="000000"/>
                <w:spacing w:val="15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【注意事項】火車夜市逢周一休市，改逛當地夜市</w:t>
            </w:r>
          </w:p>
        </w:tc>
      </w:tr>
      <w:tr w:rsidR="004D6DFE" w:rsidTr="007568FA">
        <w:trPr>
          <w:trHeight w:val="358"/>
          <w:tblCellSpacing w:w="15" w:type="dxa"/>
        </w:trPr>
        <w:tc>
          <w:tcPr>
            <w:tcW w:w="1101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Default="00CB12F3">
            <w:pPr>
              <w:widowControl/>
              <w:spacing w:line="225" w:lineRule="atLeast"/>
              <w:rPr>
                <w:rFonts w:ascii="SimSun" w:eastAsia="SimSun" w:hAnsi="SimSun" w:cs="SimSun"/>
                <w:color w:val="000000"/>
                <w:spacing w:val="15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餐 點： 早 (飯店內早餐) 午 (40年沙薇泰式料理) 晚 (方便逛街~敬請自理)</w:t>
            </w:r>
          </w:p>
        </w:tc>
      </w:tr>
      <w:tr w:rsidR="004D6DFE" w:rsidTr="007568FA">
        <w:trPr>
          <w:trHeight w:val="716"/>
          <w:tblCellSpacing w:w="15" w:type="dxa"/>
        </w:trPr>
        <w:tc>
          <w:tcPr>
            <w:tcW w:w="11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Default="00CB12F3">
            <w:pPr>
              <w:widowControl/>
              <w:spacing w:line="225" w:lineRule="atLeast"/>
              <w:rPr>
                <w:rFonts w:ascii="SimSun" w:eastAsia="SimSun" w:hAnsi="SimSun" w:cs="SimSun"/>
                <w:color w:val="000000"/>
                <w:spacing w:val="15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住 宿：當地五星WELL HOTEL 或THE GRAND FOURWINGS或AVANI ATRIUM BANGKOK或 AETAS LUMPINI 或 AETAS BKK 或AMARA BANGKOK HOTEL或同級</w:t>
            </w:r>
          </w:p>
        </w:tc>
      </w:tr>
    </w:tbl>
    <w:p w:rsidR="004D6DFE" w:rsidRDefault="004D6DFE">
      <w:pPr>
        <w:widowControl/>
        <w:spacing w:line="225" w:lineRule="atLeast"/>
        <w:rPr>
          <w:rFonts w:ascii="Verdana" w:eastAsia="新細明體" w:hAnsi="Verdana" w:cs="新細明體"/>
          <w:color w:val="000000"/>
          <w:spacing w:val="15"/>
          <w:kern w:val="0"/>
          <w:szCs w:val="24"/>
        </w:rPr>
      </w:pPr>
    </w:p>
    <w:tbl>
      <w:tblPr>
        <w:tblW w:w="1109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91"/>
      </w:tblGrid>
      <w:tr w:rsidR="004D6DFE">
        <w:trPr>
          <w:trHeight w:hRule="exact" w:val="850"/>
          <w:tblCellSpacing w:w="15" w:type="dxa"/>
        </w:trPr>
        <w:tc>
          <w:tcPr>
            <w:tcW w:w="110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Pr="006F2DB8" w:rsidRDefault="00CB12F3">
            <w:pPr>
              <w:widowControl/>
              <w:spacing w:line="340" w:lineRule="exact"/>
              <w:rPr>
                <w:rFonts w:ascii="SimSun" w:eastAsia="SimSun" w:hAnsi="SimSun" w:cs="SimSun"/>
                <w:b/>
                <w:bCs/>
                <w:color w:val="FF0000"/>
                <w:spacing w:val="15"/>
                <w:kern w:val="0"/>
                <w:szCs w:val="24"/>
              </w:rPr>
            </w:pPr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第6天(11-07 星期四)</w:t>
            </w:r>
          </w:p>
          <w:p w:rsidR="004D6DFE" w:rsidRDefault="00CB12F3">
            <w:pPr>
              <w:widowControl/>
              <w:spacing w:line="340" w:lineRule="exact"/>
              <w:rPr>
                <w:rFonts w:eastAsia="新細明體" w:cs="新細明體"/>
                <w:color w:val="000000"/>
                <w:spacing w:val="15"/>
                <w:kern w:val="0"/>
                <w:szCs w:val="24"/>
              </w:rPr>
            </w:pPr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金佛寺→</w:t>
            </w:r>
            <w:proofErr w:type="gramStart"/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嘟嘟車慢遊</w:t>
            </w:r>
            <w:proofErr w:type="gramEnd"/>
            <w:r w:rsidRPr="006F2DB8">
              <w:rPr>
                <w:rFonts w:ascii="SimSun" w:eastAsia="SimSun" w:hAnsi="SimSun" w:cs="SimSun" w:hint="eastAsia"/>
                <w:b/>
                <w:bCs/>
                <w:color w:val="FF0000"/>
                <w:spacing w:val="15"/>
                <w:kern w:val="0"/>
                <w:szCs w:val="24"/>
              </w:rPr>
              <w:t>唐人街→體驗當地小吃(海南雞飯+飲料一瓶)→曼谷／桃園機場</w:t>
            </w:r>
          </w:p>
        </w:tc>
      </w:tr>
      <w:tr w:rsidR="004D6DFE">
        <w:trPr>
          <w:trHeight w:val="5113"/>
          <w:tblCellSpacing w:w="15" w:type="dxa"/>
        </w:trPr>
        <w:tc>
          <w:tcPr>
            <w:tcW w:w="110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Default="00CB12F3">
            <w:pPr>
              <w:widowControl/>
              <w:spacing w:line="225" w:lineRule="atLeast"/>
              <w:rPr>
                <w:rFonts w:ascii="SimSun" w:eastAsia="SimSun" w:hAnsi="SimSun" w:cs="SimSun"/>
                <w:color w:val="000000"/>
                <w:spacing w:val="15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●【金佛寺】1935年，英國的東亞公司想將曼谷帕耶該寺拆除並建造木材加工廠，故附近的寺廟住持紛紛前來試著將佛像請回自己的寺廟供奉，但廟中這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尊泥朔大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佛實在是太重了，無法移動彷彿『是大佛不願意離開』而因此作罷。20年後，寺住持要將這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座泥朔移駕入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全新</w:t>
            </w:r>
            <w:proofErr w:type="spell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Wat</w:t>
            </w:r>
            <w:proofErr w:type="spell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 xml:space="preserve"> </w:t>
            </w:r>
            <w:proofErr w:type="spell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Traimit</w:t>
            </w:r>
            <w:proofErr w:type="spell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（當時叫做三友寺）。移動過程中佛像實在是太重，吊車整個折斷，佛像就掉落在地上，住持無意間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在摔開的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裂口處發現金光閃閃，沿著裂口處，將水泥給敲開後，才恍然發現，原來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這座重的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要命的佛像其實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是座尊純金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大佛，栩栩如生，優雅別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緻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，且是由五塊可裝卸的大金塊拼裝而成的，因此三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友寺才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改名為金佛寺。金佛出處已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不可考但雕塑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的風格為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素可泰時期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估計至少有七百年歷史，金佛寺裡面供奉著世界最大的純金佛像，是純金喔！純金喔！純金喔！(不是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跳針是因為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很重要)！重量為5.5頓，超過一億美金，金佛寺所代表的是『財富』，故在地人要求財富與福祿，必會想到金佛寺。</w:t>
            </w: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br/>
              <w:t>●【嘟嘟車遊唐人街】 嘟嘟車在唐人街中穿街走巷，發現唐人街及老曼谷的美，深入民間體驗庶民文化是另一種不同的旅遊體驗。搭機返台的時間到了，我們整理行李前往機場，帶著渡假完所擁有的NICE好心情上機，也為這次的泰國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之旅畫下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完美的句點。記得回家後將此次泰國之行的回憶整理收集起來，期待再相會</w:t>
            </w:r>
            <w:proofErr w:type="gramStart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唷</w:t>
            </w:r>
            <w:proofErr w:type="gramEnd"/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！ </w:t>
            </w:r>
          </w:p>
        </w:tc>
      </w:tr>
      <w:tr w:rsidR="004D6DFE">
        <w:trPr>
          <w:trHeight w:hRule="exact" w:val="454"/>
          <w:tblCellSpacing w:w="15" w:type="dxa"/>
        </w:trPr>
        <w:tc>
          <w:tcPr>
            <w:tcW w:w="1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Default="00CB12F3">
            <w:pPr>
              <w:widowControl/>
              <w:spacing w:line="225" w:lineRule="atLeast"/>
              <w:rPr>
                <w:rFonts w:ascii="SimSun" w:eastAsia="SimSun" w:hAnsi="SimSun" w:cs="SimSun"/>
                <w:color w:val="000000"/>
                <w:spacing w:val="15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>餐 點： 早 (飯店內早餐) 午 (海南雞飯+飲料一瓶) 晚 (機上享用)</w:t>
            </w:r>
          </w:p>
        </w:tc>
      </w:tr>
      <w:tr w:rsidR="004D6DFE">
        <w:trPr>
          <w:trHeight w:hRule="exact" w:val="454"/>
          <w:tblCellSpacing w:w="15" w:type="dxa"/>
        </w:trPr>
        <w:tc>
          <w:tcPr>
            <w:tcW w:w="1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D6DFE" w:rsidRDefault="00CB12F3">
            <w:pPr>
              <w:widowControl/>
              <w:spacing w:line="225" w:lineRule="atLeast"/>
              <w:rPr>
                <w:rFonts w:ascii="SimSun" w:eastAsia="SimSun" w:hAnsi="SimSun" w:cs="SimSun"/>
                <w:color w:val="000000"/>
                <w:spacing w:val="15"/>
                <w:kern w:val="0"/>
                <w:szCs w:val="24"/>
              </w:rPr>
            </w:pPr>
            <w:r>
              <w:rPr>
                <w:rFonts w:ascii="SimSun" w:eastAsia="SimSun" w:hAnsi="SimSun" w:cs="SimSun" w:hint="eastAsia"/>
                <w:color w:val="000000"/>
                <w:spacing w:val="15"/>
                <w:kern w:val="0"/>
                <w:szCs w:val="24"/>
              </w:rPr>
              <w:t xml:space="preserve">住 宿：甜蜜的家 </w:t>
            </w:r>
          </w:p>
        </w:tc>
      </w:tr>
    </w:tbl>
    <w:p w:rsidR="004D6DFE" w:rsidRDefault="00CB12F3">
      <w:pPr>
        <w:jc w:val="center"/>
        <w:rPr>
          <w:rFonts w:ascii="Verdana" w:eastAsia="新細明體" w:hAnsi="Verdana" w:cs="新細明體"/>
          <w:color w:val="000000"/>
          <w:spacing w:val="15"/>
          <w:kern w:val="0"/>
          <w:szCs w:val="24"/>
        </w:rPr>
      </w:pPr>
      <w:r>
        <w:rPr>
          <w:noProof/>
        </w:rPr>
        <w:drawing>
          <wp:inline distT="0" distB="0" distL="114300" distR="114300">
            <wp:extent cx="6953885" cy="952500"/>
            <wp:effectExtent l="0" t="0" r="18415" b="0"/>
            <wp:docPr id="2" name="图片 1" descr="行程表-公司資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行程表-公司資訊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88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DFE" w:rsidRPr="0087707F" w:rsidRDefault="004D6DFE" w:rsidP="0087707F">
      <w:pPr>
        <w:rPr>
          <w:rFonts w:ascii="Verdana" w:eastAsia="新細明體" w:hAnsi="Verdana" w:cs="新細明體"/>
          <w:color w:val="000000"/>
          <w:spacing w:val="15"/>
          <w:kern w:val="0"/>
          <w:szCs w:val="24"/>
        </w:rPr>
      </w:pPr>
    </w:p>
    <w:sectPr w:rsidR="004D6DFE" w:rsidRPr="0087707F" w:rsidSect="00CB12F3">
      <w:pgSz w:w="11906" w:h="16838"/>
      <w:pgMar w:top="284" w:right="567" w:bottom="284" w:left="567" w:header="567" w:footer="567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D43" w:rsidRDefault="006C0D43" w:rsidP="00422B2D">
      <w:r>
        <w:separator/>
      </w:r>
    </w:p>
  </w:endnote>
  <w:endnote w:type="continuationSeparator" w:id="0">
    <w:p w:rsidR="006C0D43" w:rsidRDefault="006C0D43" w:rsidP="00422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UD Digi Kyokasho N-R">
    <w:altName w:val="MS Mincho"/>
    <w:charset w:val="80"/>
    <w:family w:val="roman"/>
    <w:pitch w:val="variable"/>
    <w:sig w:usb0="00000000" w:usb1="2AC7ECFA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D Digi Kyokasho NP-R">
    <w:altName w:val="MS Mincho"/>
    <w:charset w:val="80"/>
    <w:family w:val="roman"/>
    <w:pitch w:val="variable"/>
    <w:sig w:usb0="00000000" w:usb1="2AC7ECFA" w:usb2="00000010" w:usb3="00000000" w:csb0="00020000" w:csb1="00000000"/>
  </w:font>
  <w:font w:name="UD Digi Kyokasho NK-R">
    <w:altName w:val="MS Mincho"/>
    <w:charset w:val="80"/>
    <w:family w:val="roman"/>
    <w:pitch w:val="variable"/>
    <w:sig w:usb0="00000000" w:usb1="2AC7ECFA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eelawadee UI">
    <w:altName w:val="Leelawadee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D43" w:rsidRDefault="006C0D43" w:rsidP="00422B2D">
      <w:r>
        <w:separator/>
      </w:r>
    </w:p>
  </w:footnote>
  <w:footnote w:type="continuationSeparator" w:id="0">
    <w:p w:rsidR="006C0D43" w:rsidRDefault="006C0D43" w:rsidP="00422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F35BF"/>
    <w:multiLevelType w:val="multilevel"/>
    <w:tmpl w:val="4DCF35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794"/>
    <w:rsid w:val="00030E46"/>
    <w:rsid w:val="0004123A"/>
    <w:rsid w:val="00131F5F"/>
    <w:rsid w:val="001F7536"/>
    <w:rsid w:val="00215BAB"/>
    <w:rsid w:val="00311E72"/>
    <w:rsid w:val="003E1794"/>
    <w:rsid w:val="00422B2D"/>
    <w:rsid w:val="004D6DFE"/>
    <w:rsid w:val="006B2A5C"/>
    <w:rsid w:val="006C0D43"/>
    <w:rsid w:val="006F2DB8"/>
    <w:rsid w:val="007568FA"/>
    <w:rsid w:val="0087707F"/>
    <w:rsid w:val="009A2AF5"/>
    <w:rsid w:val="00A66100"/>
    <w:rsid w:val="00AE06BD"/>
    <w:rsid w:val="00AF13D6"/>
    <w:rsid w:val="00B86FD1"/>
    <w:rsid w:val="00CA4A59"/>
    <w:rsid w:val="00CB12F3"/>
    <w:rsid w:val="00E624F5"/>
    <w:rsid w:val="00ED095A"/>
    <w:rsid w:val="16BF54D5"/>
    <w:rsid w:val="18EB14A0"/>
    <w:rsid w:val="19B2471F"/>
    <w:rsid w:val="1CBA7C7B"/>
    <w:rsid w:val="1ED50429"/>
    <w:rsid w:val="27297D61"/>
    <w:rsid w:val="30256254"/>
    <w:rsid w:val="308E0CB2"/>
    <w:rsid w:val="371B254A"/>
    <w:rsid w:val="3C733077"/>
    <w:rsid w:val="3D0553B9"/>
    <w:rsid w:val="3EE27A29"/>
    <w:rsid w:val="3F1C27EC"/>
    <w:rsid w:val="45C90D86"/>
    <w:rsid w:val="49687702"/>
    <w:rsid w:val="4A18161E"/>
    <w:rsid w:val="4C191991"/>
    <w:rsid w:val="515A3878"/>
    <w:rsid w:val="55E51B64"/>
    <w:rsid w:val="5B644DFF"/>
    <w:rsid w:val="5ED17265"/>
    <w:rsid w:val="5F0F6352"/>
    <w:rsid w:val="60426AE5"/>
    <w:rsid w:val="68E91F6A"/>
    <w:rsid w:val="6A8B5137"/>
    <w:rsid w:val="6D58084A"/>
    <w:rsid w:val="6F3C1512"/>
    <w:rsid w:val="6F72501B"/>
    <w:rsid w:val="6FD455D6"/>
    <w:rsid w:val="71365474"/>
    <w:rsid w:val="72D95F3C"/>
    <w:rsid w:val="73DA376A"/>
    <w:rsid w:val="75FA5B6F"/>
    <w:rsid w:val="7A785C2A"/>
    <w:rsid w:val="7E5D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AB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15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5BAB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15BA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1084</Words>
  <Characters>6183</Characters>
  <Application>Microsoft Office Word</Application>
  <DocSecurity>0</DocSecurity>
  <Lines>51</Lines>
  <Paragraphs>14</Paragraphs>
  <ScaleCrop>false</ScaleCrop>
  <Company>SYNNEX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 Chang 張鉦欣</dc:creator>
  <cp:lastModifiedBy>user</cp:lastModifiedBy>
  <cp:revision>2</cp:revision>
  <cp:lastPrinted>2019-06-11T09:23:00Z</cp:lastPrinted>
  <dcterms:created xsi:type="dcterms:W3CDTF">2019-06-28T08:38:00Z</dcterms:created>
  <dcterms:modified xsi:type="dcterms:W3CDTF">2019-06-28T08:38:00Z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